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6590" w:rsidRPr="00F972C5" w:rsidRDefault="00F972C5" w:rsidP="00F972C5">
      <w:pPr>
        <w:ind w:firstLine="426"/>
        <w:jc w:val="center"/>
        <w:rPr>
          <w:rFonts w:ascii="Cambria" w:hAnsi="Cambria"/>
          <w:b/>
          <w:sz w:val="24"/>
          <w:szCs w:val="24"/>
          <w:lang w:val="en-US"/>
        </w:rPr>
      </w:pPr>
      <w:r>
        <w:rPr>
          <w:rFonts w:ascii="Cambria" w:hAnsi="Cambria"/>
          <w:b/>
          <w:sz w:val="24"/>
          <w:szCs w:val="24"/>
          <w:lang w:val="en-US"/>
        </w:rPr>
        <w:t>5</w:t>
      </w:r>
      <w:r w:rsidR="00014165" w:rsidRPr="001D5D88">
        <w:rPr>
          <w:rFonts w:ascii="Cambria" w:hAnsi="Cambria"/>
          <w:b/>
          <w:sz w:val="24"/>
          <w:szCs w:val="24"/>
          <w:lang w:val="en-US"/>
        </w:rPr>
        <w:t xml:space="preserve">.) </w:t>
      </w:r>
      <w:r>
        <w:rPr>
          <w:rFonts w:ascii="Cambria" w:hAnsi="Cambria"/>
          <w:b/>
          <w:sz w:val="24"/>
          <w:szCs w:val="24"/>
          <w:lang w:val="en-US"/>
        </w:rPr>
        <w:t>Spectrums of hydrogen and alkali metals</w:t>
      </w:r>
    </w:p>
    <w:p w:rsidR="001C4B12" w:rsidRPr="001D5D88" w:rsidRDefault="001C4B12" w:rsidP="00D75A3A">
      <w:pPr>
        <w:pStyle w:val="Listaszerbekezds"/>
        <w:ind w:firstLine="426"/>
        <w:rPr>
          <w:rFonts w:ascii="Cambria" w:hAnsi="Cambria"/>
          <w:lang w:val="en-US"/>
        </w:rPr>
      </w:pPr>
    </w:p>
    <w:p w:rsidR="001C4B12" w:rsidRPr="001D5D88" w:rsidRDefault="001C4B12" w:rsidP="00D75A3A">
      <w:pPr>
        <w:pStyle w:val="Listaszerbekezds"/>
        <w:ind w:firstLine="426"/>
        <w:rPr>
          <w:rFonts w:ascii="Cambria" w:hAnsi="Cambria"/>
          <w:lang w:val="en-US"/>
        </w:rPr>
      </w:pPr>
    </w:p>
    <w:p w:rsidR="001C4B12" w:rsidRDefault="00F972C5" w:rsidP="00E10BA2">
      <w:pPr>
        <w:pStyle w:val="Listaszerbekezds"/>
        <w:numPr>
          <w:ilvl w:val="0"/>
          <w:numId w:val="1"/>
        </w:numPr>
        <w:ind w:left="426" w:hanging="142"/>
        <w:jc w:val="both"/>
        <w:rPr>
          <w:rFonts w:ascii="Cambria" w:hAnsi="Cambria"/>
          <w:b/>
          <w:lang w:val="en-US"/>
        </w:rPr>
      </w:pPr>
      <w:r>
        <w:rPr>
          <w:rFonts w:ascii="Cambria" w:hAnsi="Cambria"/>
          <w:b/>
          <w:lang w:val="en-US"/>
        </w:rPr>
        <w:t>Introduction</w:t>
      </w:r>
    </w:p>
    <w:p w:rsidR="00AC26CA" w:rsidRPr="00AC26CA" w:rsidRDefault="00F972C5" w:rsidP="000A0A01">
      <w:pPr>
        <w:pStyle w:val="Listaszerbekezds"/>
        <w:ind w:left="0" w:firstLine="426"/>
        <w:jc w:val="both"/>
        <w:rPr>
          <w:rFonts w:ascii="Cambria" w:hAnsi="Cambria"/>
          <w:lang w:val="en-US"/>
        </w:rPr>
      </w:pPr>
      <w:r w:rsidRPr="00F972C5">
        <w:rPr>
          <w:rFonts w:ascii="Cambria" w:hAnsi="Cambria"/>
          <w:lang w:val="en-US"/>
        </w:rPr>
        <w:t>One of mankind’s amazing ability</w:t>
      </w:r>
      <w:r>
        <w:rPr>
          <w:rFonts w:ascii="Cambria" w:hAnsi="Cambria"/>
          <w:lang w:val="en-US"/>
        </w:rPr>
        <w:t xml:space="preserve"> that </w:t>
      </w:r>
      <w:r w:rsidR="00AC26CA">
        <w:rPr>
          <w:rFonts w:ascii="Cambria" w:hAnsi="Cambria"/>
          <w:lang w:val="en-US"/>
        </w:rPr>
        <w:t xml:space="preserve">we can detect a certain wavelength range of the electromagnetic radiation, namely the light, and we can process it with the most ancient and complex optical system, the eye, then we convert it into information. The exact reason why this range is important in terms of vision is left for other sciences. The “spectrum” term, which means sight in Latin, comes from Newton, </w:t>
      </w:r>
      <w:r w:rsidR="00AC26CA" w:rsidRPr="00AC26CA">
        <w:rPr>
          <w:rFonts w:ascii="Cambria" w:hAnsi="Cambria"/>
          <w:lang w:val="en-US"/>
        </w:rPr>
        <w:t xml:space="preserve">who placed a </w:t>
      </w:r>
      <w:r w:rsidR="00AC26CA">
        <w:rPr>
          <w:rFonts w:ascii="Cambria" w:hAnsi="Cambria"/>
          <w:lang w:val="en-US"/>
        </w:rPr>
        <w:t>prism into the path of pe</w:t>
      </w:r>
      <w:r w:rsidR="00AC26CA" w:rsidRPr="00AC26CA">
        <w:rPr>
          <w:rFonts w:ascii="Cambria" w:hAnsi="Cambria"/>
          <w:lang w:val="en-US"/>
        </w:rPr>
        <w:t>netrating sunlight</w:t>
      </w:r>
      <w:r w:rsidR="00AC26CA">
        <w:rPr>
          <w:rFonts w:ascii="Cambria" w:hAnsi="Cambria"/>
          <w:lang w:val="en-US"/>
        </w:rPr>
        <w:t>, and thus admired the created</w:t>
      </w:r>
      <w:r w:rsidR="00AC26CA" w:rsidRPr="00AC26CA">
        <w:rPr>
          <w:rFonts w:ascii="Cambria" w:hAnsi="Cambria"/>
          <w:lang w:val="en-US"/>
        </w:rPr>
        <w:t xml:space="preserve"> colorful phenomenon.</w:t>
      </w:r>
    </w:p>
    <w:p w:rsidR="006C6E5D" w:rsidRDefault="00AC26CA" w:rsidP="000A0A01">
      <w:pPr>
        <w:pStyle w:val="Listaszerbekezds"/>
        <w:ind w:left="0" w:firstLine="426"/>
        <w:jc w:val="both"/>
        <w:rPr>
          <w:rFonts w:ascii="Cambria" w:hAnsi="Cambria"/>
          <w:lang w:val="en-US"/>
        </w:rPr>
      </w:pPr>
      <w:r w:rsidRPr="00AC26CA">
        <w:rPr>
          <w:rFonts w:ascii="Cambria" w:hAnsi="Cambria"/>
          <w:lang w:val="en-US"/>
        </w:rPr>
        <w:t>Electromagnetic radiation is always p</w:t>
      </w:r>
      <w:r w:rsidR="006062AA">
        <w:rPr>
          <w:rFonts w:ascii="Cambria" w:hAnsi="Cambria"/>
          <w:lang w:val="en-US"/>
        </w:rPr>
        <w:t xml:space="preserve">resent in the world, and </w:t>
      </w:r>
      <w:r w:rsidRPr="00AC26CA">
        <w:rPr>
          <w:rFonts w:ascii="Cambria" w:hAnsi="Cambria"/>
          <w:lang w:val="en-US"/>
        </w:rPr>
        <w:t>based on the classic electrodynamics</w:t>
      </w:r>
      <w:r w:rsidR="006062AA">
        <w:rPr>
          <w:rFonts w:ascii="Cambria" w:hAnsi="Cambria"/>
          <w:lang w:val="en-US"/>
        </w:rPr>
        <w:t xml:space="preserve"> we know that the material’s accelerating </w:t>
      </w:r>
      <w:r w:rsidRPr="00AC26CA">
        <w:rPr>
          <w:rFonts w:ascii="Cambria" w:hAnsi="Cambria"/>
          <w:lang w:val="en-US"/>
        </w:rPr>
        <w:t>charge</w:t>
      </w:r>
      <w:r w:rsidR="006062AA">
        <w:rPr>
          <w:rFonts w:ascii="Cambria" w:hAnsi="Cambria"/>
          <w:lang w:val="en-US"/>
        </w:rPr>
        <w:t>s radiate</w:t>
      </w:r>
      <w:r w:rsidRPr="00AC26CA">
        <w:rPr>
          <w:rFonts w:ascii="Cambria" w:hAnsi="Cambria"/>
          <w:lang w:val="en-US"/>
        </w:rPr>
        <w:t xml:space="preserve"> and provide a</w:t>
      </w:r>
      <w:r w:rsidR="006062AA">
        <w:rPr>
          <w:rFonts w:ascii="Cambria" w:hAnsi="Cambria"/>
          <w:lang w:val="en-US"/>
        </w:rPr>
        <w:t xml:space="preserve"> spectrum of</w:t>
      </w:r>
      <w:r w:rsidRPr="00AC26CA">
        <w:rPr>
          <w:rFonts w:ascii="Cambria" w:hAnsi="Cambria"/>
          <w:lang w:val="en-US"/>
        </w:rPr>
        <w:t xml:space="preserve"> continuous distribution. </w:t>
      </w:r>
      <w:proofErr w:type="spellStart"/>
      <w:r w:rsidRPr="00AC26CA">
        <w:rPr>
          <w:rFonts w:ascii="Cambria" w:hAnsi="Cambria"/>
          <w:lang w:val="en-US"/>
        </w:rPr>
        <w:t>Fraunhofer</w:t>
      </w:r>
      <w:proofErr w:type="spellEnd"/>
      <w:r w:rsidRPr="00AC26CA">
        <w:rPr>
          <w:rFonts w:ascii="Cambria" w:hAnsi="Cambria"/>
          <w:lang w:val="en-US"/>
        </w:rPr>
        <w:t xml:space="preserve"> was the first who saw the color line image. Bunsen was one of the pioneers of the elements spectroscopic observation, and </w:t>
      </w:r>
      <w:r w:rsidR="006062AA">
        <w:rPr>
          <w:rFonts w:ascii="Cambria" w:hAnsi="Cambria"/>
          <w:lang w:val="en-US"/>
        </w:rPr>
        <w:t>as a</w:t>
      </w:r>
      <w:r w:rsidRPr="00AC26CA">
        <w:rPr>
          <w:rFonts w:ascii="Cambria" w:hAnsi="Cambria"/>
          <w:lang w:val="en-US"/>
        </w:rPr>
        <w:t xml:space="preserve"> result of </w:t>
      </w:r>
      <w:r w:rsidR="006062AA">
        <w:rPr>
          <w:rFonts w:ascii="Cambria" w:hAnsi="Cambria"/>
          <w:lang w:val="en-US"/>
        </w:rPr>
        <w:t>his</w:t>
      </w:r>
      <w:r w:rsidRPr="00AC26CA">
        <w:rPr>
          <w:rFonts w:ascii="Cambria" w:hAnsi="Cambria"/>
          <w:lang w:val="en-US"/>
        </w:rPr>
        <w:t xml:space="preserve"> work </w:t>
      </w:r>
      <w:r w:rsidR="006062AA">
        <w:rPr>
          <w:rFonts w:ascii="Cambria" w:hAnsi="Cambria"/>
          <w:lang w:val="en-US"/>
        </w:rPr>
        <w:t>the</w:t>
      </w:r>
      <w:r w:rsidRPr="00AC26CA">
        <w:rPr>
          <w:rFonts w:ascii="Cambria" w:hAnsi="Cambria"/>
          <w:lang w:val="en-US"/>
        </w:rPr>
        <w:t xml:space="preserve"> spectral analysis </w:t>
      </w:r>
      <w:r w:rsidR="003126FF">
        <w:rPr>
          <w:rFonts w:ascii="Cambria" w:hAnsi="Cambria"/>
          <w:lang w:val="en-US"/>
        </w:rPr>
        <w:t>has developed to a separate</w:t>
      </w:r>
      <w:r w:rsidRPr="00AC26CA">
        <w:rPr>
          <w:rFonts w:ascii="Cambria" w:hAnsi="Cambria"/>
          <w:lang w:val="en-US"/>
        </w:rPr>
        <w:t xml:space="preserve"> science of physics. The spectrum</w:t>
      </w:r>
      <w:r w:rsidR="003126FF">
        <w:rPr>
          <w:rFonts w:ascii="Cambria" w:hAnsi="Cambria"/>
          <w:lang w:val="en-US"/>
        </w:rPr>
        <w:t xml:space="preserve"> lines clearly characterize</w:t>
      </w:r>
      <w:r w:rsidRPr="00AC26CA">
        <w:rPr>
          <w:rFonts w:ascii="Cambria" w:hAnsi="Cambria"/>
          <w:lang w:val="en-US"/>
        </w:rPr>
        <w:t xml:space="preserve"> a chemical element, </w:t>
      </w:r>
      <w:r w:rsidR="003126FF">
        <w:rPr>
          <w:rFonts w:ascii="Cambria" w:hAnsi="Cambria"/>
          <w:lang w:val="en-US"/>
        </w:rPr>
        <w:t>so</w:t>
      </w:r>
      <w:r w:rsidRPr="00AC26CA">
        <w:rPr>
          <w:rFonts w:ascii="Cambria" w:hAnsi="Cambria"/>
          <w:lang w:val="en-US"/>
        </w:rPr>
        <w:t xml:space="preserve"> even new elements have been discovered on the basis of lines.</w:t>
      </w:r>
    </w:p>
    <w:p w:rsidR="005832A7" w:rsidRDefault="00B346F1" w:rsidP="000A0A01">
      <w:pPr>
        <w:pStyle w:val="Listaszerbekezds"/>
        <w:ind w:left="0" w:firstLine="426"/>
        <w:jc w:val="both"/>
        <w:rPr>
          <w:rFonts w:ascii="Cambria" w:hAnsi="Cambria"/>
          <w:lang w:val="en-US"/>
        </w:rPr>
      </w:pPr>
      <w:r>
        <w:rPr>
          <w:rFonts w:ascii="Cambria" w:hAnsi="Cambria"/>
          <w:lang w:val="en-US"/>
        </w:rPr>
        <w:t>The established empirical relationships between t</w:t>
      </w:r>
      <w:r w:rsidR="000A0A01">
        <w:rPr>
          <w:rFonts w:ascii="Cambria" w:hAnsi="Cambria"/>
          <w:lang w:val="en-US"/>
        </w:rPr>
        <w:t>he atoms line spectra</w:t>
      </w:r>
      <w:r>
        <w:rPr>
          <w:rFonts w:ascii="Cambria" w:hAnsi="Cambria"/>
          <w:lang w:val="en-US"/>
        </w:rPr>
        <w:t xml:space="preserve"> and the spectral lines </w:t>
      </w:r>
      <w:r w:rsidRPr="00B346F1">
        <w:rPr>
          <w:rFonts w:ascii="Cambria" w:hAnsi="Cambria"/>
          <w:lang w:val="en-US"/>
        </w:rPr>
        <w:t>have become an important touchstone of modern physics</w:t>
      </w:r>
      <w:r>
        <w:rPr>
          <w:rFonts w:ascii="Cambria" w:hAnsi="Cambria"/>
          <w:lang w:val="en-US"/>
        </w:rPr>
        <w:t xml:space="preserve">. </w:t>
      </w:r>
      <w:r w:rsidRPr="00B346F1">
        <w:rPr>
          <w:rFonts w:ascii="Cambria" w:hAnsi="Cambria"/>
          <w:lang w:val="en-US"/>
        </w:rPr>
        <w:t>Within the f</w:t>
      </w:r>
      <w:r>
        <w:rPr>
          <w:rFonts w:ascii="Cambria" w:hAnsi="Cambria"/>
          <w:lang w:val="en-US"/>
        </w:rPr>
        <w:t>ramework of classical physics the</w:t>
      </w:r>
      <w:r w:rsidRPr="00B346F1">
        <w:rPr>
          <w:rFonts w:ascii="Cambria" w:hAnsi="Cambria"/>
          <w:lang w:val="en-US"/>
        </w:rPr>
        <w:t xml:space="preserve"> </w:t>
      </w:r>
      <w:r>
        <w:rPr>
          <w:rFonts w:ascii="Cambria" w:hAnsi="Cambria"/>
          <w:lang w:val="en-US"/>
        </w:rPr>
        <w:t xml:space="preserve">explanation of the </w:t>
      </w:r>
      <w:r w:rsidRPr="00B346F1">
        <w:rPr>
          <w:rFonts w:ascii="Cambria" w:hAnsi="Cambria"/>
          <w:lang w:val="en-US"/>
        </w:rPr>
        <w:t>atoms spectral lines is not possible. The semi-classical Bohr- and Bohr-</w:t>
      </w:r>
      <w:proofErr w:type="spellStart"/>
      <w:r w:rsidRPr="00B346F1">
        <w:rPr>
          <w:rFonts w:ascii="Cambria" w:hAnsi="Cambria"/>
          <w:lang w:val="en-US"/>
        </w:rPr>
        <w:t>Sommerfeld's</w:t>
      </w:r>
      <w:proofErr w:type="spellEnd"/>
      <w:r w:rsidRPr="00B346F1">
        <w:rPr>
          <w:rFonts w:ascii="Cambria" w:hAnsi="Cambria"/>
          <w:lang w:val="en-US"/>
        </w:rPr>
        <w:t xml:space="preserve"> model of the atom clearly describe the main features of hydrogen and approximately the spectra of alkali atoms, but a quantitative explanation of the fine structure of the spectra is only possible by means of modern quantum theory.</w:t>
      </w:r>
      <w:r w:rsidR="005832A7">
        <w:rPr>
          <w:rFonts w:ascii="Cambria" w:hAnsi="Cambria"/>
          <w:lang w:val="en-US"/>
        </w:rPr>
        <w:t xml:space="preserve"> </w:t>
      </w:r>
      <w:r w:rsidR="005832A7" w:rsidRPr="005832A7">
        <w:rPr>
          <w:rFonts w:ascii="Cambria" w:hAnsi="Cambria"/>
          <w:lang w:val="en-US"/>
        </w:rPr>
        <w:t xml:space="preserve">The essence of the model </w:t>
      </w:r>
      <w:r w:rsidR="005832A7">
        <w:rPr>
          <w:rFonts w:ascii="Cambria" w:hAnsi="Cambria"/>
          <w:lang w:val="en-US"/>
        </w:rPr>
        <w:t xml:space="preserve">is </w:t>
      </w:r>
      <w:r w:rsidR="005832A7" w:rsidRPr="005832A7">
        <w:rPr>
          <w:rFonts w:ascii="Cambria" w:hAnsi="Cambria"/>
          <w:lang w:val="en-US"/>
        </w:rPr>
        <w:t xml:space="preserve">that </w:t>
      </w:r>
      <w:r w:rsidR="005832A7">
        <w:rPr>
          <w:rFonts w:ascii="Cambria" w:hAnsi="Cambria"/>
          <w:lang w:val="en-US"/>
        </w:rPr>
        <w:t xml:space="preserve">the </w:t>
      </w:r>
      <w:r w:rsidR="005832A7" w:rsidRPr="005832A7">
        <w:rPr>
          <w:rFonts w:ascii="Cambria" w:hAnsi="Cambria"/>
          <w:lang w:val="en-US"/>
        </w:rPr>
        <w:t xml:space="preserve">atomic electron states </w:t>
      </w:r>
      <w:r w:rsidR="005832A7">
        <w:rPr>
          <w:rFonts w:ascii="Cambria" w:hAnsi="Cambria"/>
          <w:lang w:val="en-US"/>
        </w:rPr>
        <w:t xml:space="preserve">are </w:t>
      </w:r>
      <w:r w:rsidR="005832A7" w:rsidRPr="005832A7">
        <w:rPr>
          <w:rFonts w:ascii="Cambria" w:hAnsi="Cambria"/>
          <w:lang w:val="en-US"/>
        </w:rPr>
        <w:t>characterized by quantum nu</w:t>
      </w:r>
      <w:r w:rsidR="005832A7">
        <w:rPr>
          <w:rFonts w:ascii="Cambria" w:hAnsi="Cambria"/>
          <w:lang w:val="en-US"/>
        </w:rPr>
        <w:t>mbers, and for these conditions discrete energies</w:t>
      </w:r>
      <w:r w:rsidR="005832A7" w:rsidRPr="005832A7">
        <w:rPr>
          <w:rFonts w:ascii="Cambria" w:hAnsi="Cambria"/>
          <w:lang w:val="en-US"/>
        </w:rPr>
        <w:t xml:space="preserve"> </w:t>
      </w:r>
      <w:r w:rsidR="005832A7">
        <w:rPr>
          <w:rFonts w:ascii="Cambria" w:hAnsi="Cambria"/>
          <w:lang w:val="en-US"/>
        </w:rPr>
        <w:t xml:space="preserve">are </w:t>
      </w:r>
      <w:r w:rsidR="005832A7" w:rsidRPr="005832A7">
        <w:rPr>
          <w:rFonts w:ascii="Cambria" w:hAnsi="Cambria"/>
          <w:lang w:val="en-US"/>
        </w:rPr>
        <w:t>specified, respectively. The electrons</w:t>
      </w:r>
      <w:r w:rsidR="005832A7">
        <w:rPr>
          <w:rFonts w:ascii="Cambria" w:hAnsi="Cambria"/>
          <w:lang w:val="en-US"/>
        </w:rPr>
        <w:t xml:space="preserve"> of atoms in the ground state occupy the lowest energy state allowed by </w:t>
      </w:r>
      <w:r w:rsidR="005832A7" w:rsidRPr="005832A7">
        <w:rPr>
          <w:rFonts w:ascii="Cambria" w:hAnsi="Cambria"/>
          <w:lang w:val="en-US"/>
        </w:rPr>
        <w:t xml:space="preserve">the Pauli principle, and </w:t>
      </w:r>
      <w:r w:rsidR="005832A7">
        <w:rPr>
          <w:rFonts w:ascii="Cambria" w:hAnsi="Cambria"/>
          <w:lang w:val="en-US"/>
        </w:rPr>
        <w:t xml:space="preserve">at </w:t>
      </w:r>
      <w:r w:rsidR="005832A7" w:rsidRPr="005832A7">
        <w:rPr>
          <w:rFonts w:ascii="Cambria" w:hAnsi="Cambria"/>
          <w:lang w:val="en-US"/>
        </w:rPr>
        <w:t xml:space="preserve">excitation </w:t>
      </w:r>
      <w:r w:rsidR="005832A7">
        <w:rPr>
          <w:rFonts w:ascii="Cambria" w:hAnsi="Cambria"/>
          <w:lang w:val="en-US"/>
        </w:rPr>
        <w:t>the electrons jump to a higher energy state according to the selection rules.</w:t>
      </w:r>
      <w:r w:rsidR="005832A7" w:rsidRPr="005832A7">
        <w:rPr>
          <w:rFonts w:ascii="Cambria" w:hAnsi="Cambria"/>
          <w:lang w:val="en-US"/>
        </w:rPr>
        <w:t xml:space="preserve"> If</w:t>
      </w:r>
      <w:r w:rsidR="005832A7">
        <w:rPr>
          <w:rFonts w:ascii="Cambria" w:hAnsi="Cambria"/>
          <w:lang w:val="en-US"/>
        </w:rPr>
        <w:t xml:space="preserve"> one of the excited electrons gets into a</w:t>
      </w:r>
      <w:r w:rsidR="005832A7" w:rsidRPr="005832A7">
        <w:rPr>
          <w:rFonts w:ascii="Cambria" w:hAnsi="Cambria"/>
          <w:lang w:val="en-US"/>
        </w:rPr>
        <w:t xml:space="preserve"> lower power state, the corresponding difference </w:t>
      </w:r>
      <w:r w:rsidR="005832A7">
        <w:rPr>
          <w:rFonts w:ascii="Cambria" w:hAnsi="Cambria"/>
          <w:lang w:val="en-US"/>
        </w:rPr>
        <w:t xml:space="preserve">will be </w:t>
      </w:r>
      <w:r w:rsidR="005832A7" w:rsidRPr="005832A7">
        <w:rPr>
          <w:rFonts w:ascii="Cambria" w:hAnsi="Cambria"/>
          <w:lang w:val="en-US"/>
        </w:rPr>
        <w:t>radiated out</w:t>
      </w:r>
      <w:r w:rsidR="005832A7">
        <w:rPr>
          <w:rFonts w:ascii="Cambria" w:hAnsi="Cambria"/>
          <w:lang w:val="en-US"/>
        </w:rPr>
        <w:t xml:space="preserve"> as a</w:t>
      </w:r>
      <w:r w:rsidR="005832A7" w:rsidRPr="005832A7">
        <w:rPr>
          <w:rFonts w:ascii="Cambria" w:hAnsi="Cambria"/>
          <w:lang w:val="en-US"/>
        </w:rPr>
        <w:t xml:space="preserve"> </w:t>
      </w:r>
      <w:r w:rsidR="005832A7">
        <w:rPr>
          <w:rFonts w:ascii="Cambria" w:hAnsi="Cambria"/>
          <w:lang w:val="en-US"/>
        </w:rPr>
        <w:t xml:space="preserve">photon </w:t>
      </w:r>
      <w:r w:rsidR="005832A7" w:rsidRPr="005832A7">
        <w:rPr>
          <w:rFonts w:ascii="Cambria" w:hAnsi="Cambria"/>
          <w:lang w:val="en-US"/>
        </w:rPr>
        <w:t>what is observed spectroscopica</w:t>
      </w:r>
      <w:r w:rsidR="005832A7">
        <w:rPr>
          <w:rFonts w:ascii="Cambria" w:hAnsi="Cambria"/>
          <w:lang w:val="en-US"/>
        </w:rPr>
        <w:t>lly, in such a way that</w:t>
      </w:r>
      <w:r w:rsidR="005832A7" w:rsidRPr="005832A7">
        <w:rPr>
          <w:rFonts w:ascii="Cambria" w:hAnsi="Cambria"/>
          <w:lang w:val="en-US"/>
        </w:rPr>
        <w:t xml:space="preserve"> </w:t>
      </w:r>
      <w:r w:rsidR="005832A7">
        <w:rPr>
          <w:rFonts w:ascii="Cambria" w:hAnsi="Cambria"/>
          <w:lang w:val="en-US"/>
        </w:rPr>
        <w:t xml:space="preserve">equation </w:t>
      </w:r>
      <w:r w:rsidR="005832A7" w:rsidRPr="005832A7">
        <w:rPr>
          <w:rFonts w:ascii="Cambria" w:hAnsi="Cambria"/>
          <w:lang w:val="en-US"/>
        </w:rPr>
        <w:t>(1)</w:t>
      </w:r>
      <w:r w:rsidR="005832A7">
        <w:rPr>
          <w:rFonts w:ascii="Cambria" w:hAnsi="Cambria"/>
          <w:lang w:val="en-US"/>
        </w:rPr>
        <w:t xml:space="preserve"> stands:</w:t>
      </w:r>
    </w:p>
    <w:p w:rsidR="005832A7" w:rsidRDefault="005832A7" w:rsidP="006B593F">
      <w:pPr>
        <w:pStyle w:val="Listaszerbekezds"/>
        <w:ind w:left="0" w:firstLine="426"/>
        <w:jc w:val="center"/>
        <w:rPr>
          <w:rFonts w:ascii="Cambria" w:hAnsi="Cambria"/>
          <w:lang w:val="en-US"/>
        </w:rPr>
      </w:pPr>
      <w:r w:rsidRPr="005832A7">
        <w:rPr>
          <w:rFonts w:ascii="Cambria" w:hAnsi="Cambria"/>
          <w:position w:val="-24"/>
          <w:lang w:val="en-US"/>
        </w:rPr>
        <w:object w:dxaOrig="14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1pt" o:ole="">
            <v:imagedata r:id="rId6" o:title=""/>
          </v:shape>
          <o:OLEObject Type="Embed" ProgID="Equation.DSMT4" ShapeID="_x0000_i1025" DrawAspect="Content" ObjectID="_1508256591" r:id="rId7"/>
        </w:object>
      </w:r>
      <w:r w:rsidR="006B593F">
        <w:rPr>
          <w:rFonts w:ascii="Cambria" w:hAnsi="Cambria"/>
          <w:lang w:val="en-US"/>
        </w:rPr>
        <w:t xml:space="preserve">   (1)</w:t>
      </w:r>
    </w:p>
    <w:p w:rsidR="000A0A01" w:rsidRDefault="005832A7" w:rsidP="00F8177C">
      <w:pPr>
        <w:pStyle w:val="Listaszerbekezds"/>
        <w:ind w:left="0" w:firstLine="426"/>
        <w:rPr>
          <w:rFonts w:ascii="Cambria" w:hAnsi="Cambria"/>
          <w:lang w:val="en-US"/>
        </w:rPr>
      </w:pPr>
      <w:proofErr w:type="gramStart"/>
      <w:r w:rsidRPr="005832A7">
        <w:rPr>
          <w:rFonts w:ascii="Cambria" w:hAnsi="Cambria"/>
          <w:lang w:val="en-US"/>
        </w:rPr>
        <w:t>in</w:t>
      </w:r>
      <w:proofErr w:type="gramEnd"/>
      <w:r w:rsidRPr="005832A7">
        <w:rPr>
          <w:rFonts w:ascii="Cambria" w:hAnsi="Cambria"/>
          <w:lang w:val="en-US"/>
        </w:rPr>
        <w:t xml:space="preserve"> which the </w:t>
      </w:r>
      <w:r w:rsidR="00F8177C" w:rsidRPr="005832A7">
        <w:rPr>
          <w:rFonts w:ascii="Cambria" w:hAnsi="Cambria"/>
          <w:lang w:val="en-US"/>
        </w:rPr>
        <w:t xml:space="preserve">emitted </w:t>
      </w:r>
      <w:r w:rsidRPr="005832A7">
        <w:rPr>
          <w:rFonts w:ascii="Cambria" w:hAnsi="Cambria"/>
          <w:lang w:val="en-US"/>
        </w:rPr>
        <w:t xml:space="preserve">light frequency </w:t>
      </w:r>
      <w:r w:rsidR="00F8177C">
        <w:rPr>
          <w:rFonts w:ascii="Cambria" w:hAnsi="Cambria"/>
          <w:lang w:val="en-US"/>
        </w:rPr>
        <w:t xml:space="preserve">is </w:t>
      </w:r>
      <w:r w:rsidRPr="00F8177C">
        <w:rPr>
          <w:rFonts w:ascii="Cambria" w:hAnsi="Cambria"/>
          <w:lang w:val="en-US"/>
        </w:rPr>
        <w:t>ν</w:t>
      </w:r>
      <w:r w:rsidRPr="005832A7">
        <w:rPr>
          <w:rFonts w:ascii="Cambria" w:hAnsi="Cambria"/>
          <w:lang w:val="en-US"/>
        </w:rPr>
        <w:t xml:space="preserve">, </w:t>
      </w:r>
      <w:r w:rsidRPr="00F8177C">
        <w:rPr>
          <w:rFonts w:ascii="Cambria" w:hAnsi="Cambria"/>
          <w:i/>
          <w:lang w:val="en-US"/>
        </w:rPr>
        <w:t>h</w:t>
      </w:r>
      <w:r w:rsidR="00F8177C">
        <w:rPr>
          <w:rFonts w:ascii="Cambria" w:hAnsi="Cambria"/>
          <w:lang w:val="en-US"/>
        </w:rPr>
        <w:t xml:space="preserve"> is the Planck constant,</w:t>
      </w:r>
      <w:r w:rsidRPr="005832A7">
        <w:rPr>
          <w:rFonts w:ascii="Cambria" w:hAnsi="Cambria"/>
          <w:lang w:val="en-US"/>
        </w:rPr>
        <w:t xml:space="preserve"> λ is the wavelength,</w:t>
      </w:r>
      <w:r w:rsidR="00F8177C">
        <w:rPr>
          <w:rFonts w:ascii="Cambria" w:hAnsi="Cambria"/>
          <w:lang w:val="en-US"/>
        </w:rPr>
        <w:t xml:space="preserve"> and</w:t>
      </w:r>
      <w:r w:rsidRPr="005832A7">
        <w:rPr>
          <w:rFonts w:ascii="Cambria" w:hAnsi="Cambria"/>
          <w:lang w:val="en-US"/>
        </w:rPr>
        <w:t xml:space="preserve"> </w:t>
      </w:r>
      <w:r w:rsidRPr="00F8177C">
        <w:rPr>
          <w:rFonts w:ascii="Cambria" w:hAnsi="Cambria"/>
          <w:i/>
          <w:lang w:val="en-US"/>
        </w:rPr>
        <w:t>c</w:t>
      </w:r>
      <w:r w:rsidRPr="005832A7">
        <w:rPr>
          <w:rFonts w:ascii="Cambria" w:hAnsi="Cambria"/>
          <w:lang w:val="en-US"/>
        </w:rPr>
        <w:t xml:space="preserve"> </w:t>
      </w:r>
      <w:r w:rsidR="00F8177C">
        <w:rPr>
          <w:rFonts w:ascii="Cambria" w:hAnsi="Cambria"/>
          <w:lang w:val="en-US"/>
        </w:rPr>
        <w:t xml:space="preserve">is </w:t>
      </w:r>
      <w:r w:rsidRPr="005832A7">
        <w:rPr>
          <w:rFonts w:ascii="Cambria" w:hAnsi="Cambria"/>
          <w:lang w:val="en-US"/>
        </w:rPr>
        <w:t>speed of light.</w:t>
      </w:r>
    </w:p>
    <w:p w:rsidR="000A0A01" w:rsidRDefault="000A0A01" w:rsidP="000A0A01">
      <w:pPr>
        <w:pStyle w:val="Listaszerbekezds"/>
        <w:ind w:left="0" w:firstLine="426"/>
        <w:jc w:val="both"/>
        <w:rPr>
          <w:rFonts w:ascii="Cambria" w:hAnsi="Cambria"/>
          <w:lang w:val="en-US"/>
        </w:rPr>
      </w:pPr>
    </w:p>
    <w:p w:rsidR="00E10BA2" w:rsidRPr="006C6E5D" w:rsidRDefault="00E10BA2" w:rsidP="00E10BA2">
      <w:pPr>
        <w:pStyle w:val="Listaszerbekezds"/>
        <w:numPr>
          <w:ilvl w:val="0"/>
          <w:numId w:val="1"/>
        </w:numPr>
        <w:jc w:val="both"/>
        <w:rPr>
          <w:rFonts w:ascii="Cambria" w:hAnsi="Cambria"/>
          <w:b/>
          <w:lang w:val="en-US"/>
        </w:rPr>
      </w:pPr>
      <w:r>
        <w:rPr>
          <w:rFonts w:ascii="Cambria" w:hAnsi="Cambria"/>
          <w:b/>
          <w:lang w:val="en-US"/>
        </w:rPr>
        <w:t>Spectrum of the hydrogen atom</w:t>
      </w:r>
    </w:p>
    <w:p w:rsidR="00E10BA2" w:rsidRDefault="00E10BA2" w:rsidP="000A0A01">
      <w:pPr>
        <w:pStyle w:val="Listaszerbekezds"/>
        <w:ind w:left="0" w:firstLine="426"/>
        <w:jc w:val="both"/>
        <w:rPr>
          <w:rFonts w:ascii="Cambria" w:hAnsi="Cambria"/>
          <w:lang w:val="en-US"/>
        </w:rPr>
      </w:pPr>
      <w:r>
        <w:rPr>
          <w:rFonts w:ascii="Cambria" w:hAnsi="Cambria"/>
          <w:lang w:val="en-US"/>
        </w:rPr>
        <w:t xml:space="preserve">Hydrogen is the simplest element, it only has a proton and an electron. According to the Bohr model the electron’s angular momentum is quantized, it is an integer multiple of </w:t>
      </w:r>
      <w:r w:rsidRPr="00E10BA2">
        <w:rPr>
          <w:rFonts w:ascii="Cambria" w:hAnsi="Cambria"/>
          <w:position w:val="-6"/>
          <w:lang w:val="en-US"/>
        </w:rPr>
        <w:object w:dxaOrig="639" w:dyaOrig="279">
          <v:shape id="_x0000_i1026" type="#_x0000_t75" style="width:32pt;height:14.5pt" o:ole="">
            <v:imagedata r:id="rId8" o:title=""/>
          </v:shape>
          <o:OLEObject Type="Embed" ProgID="Equation.DSMT4" ShapeID="_x0000_i1026" DrawAspect="Content" ObjectID="_1508256592" r:id="rId9"/>
        </w:object>
      </w:r>
      <w:r w:rsidR="007C67FA">
        <w:rPr>
          <w:rFonts w:ascii="Cambria" w:hAnsi="Cambria"/>
          <w:lang w:val="en-US"/>
        </w:rPr>
        <w:t>.Taking this condition into account and the attractive Coulomb interaction between the electron and proton, the possible energy levels are:</w:t>
      </w:r>
    </w:p>
    <w:p w:rsidR="007C67FA" w:rsidRDefault="007C67FA" w:rsidP="007C67FA">
      <w:pPr>
        <w:pStyle w:val="Listaszerbekezds"/>
        <w:ind w:left="0" w:firstLine="426"/>
        <w:jc w:val="center"/>
        <w:rPr>
          <w:rFonts w:ascii="Cambria" w:hAnsi="Cambria"/>
          <w:lang w:val="en-US"/>
        </w:rPr>
      </w:pPr>
      <w:r w:rsidRPr="007C67FA">
        <w:rPr>
          <w:rFonts w:ascii="Cambria" w:hAnsi="Cambria"/>
          <w:position w:val="-30"/>
          <w:lang w:val="en-US"/>
        </w:rPr>
        <w:object w:dxaOrig="1660" w:dyaOrig="720">
          <v:shape id="_x0000_i1027" type="#_x0000_t75" style="width:83pt;height:36pt" o:ole="">
            <v:imagedata r:id="rId10" o:title=""/>
          </v:shape>
          <o:OLEObject Type="Embed" ProgID="Equation.DSMT4" ShapeID="_x0000_i1027" DrawAspect="Content" ObjectID="_1508256593" r:id="rId11"/>
        </w:object>
      </w:r>
      <w:r>
        <w:rPr>
          <w:rFonts w:ascii="Cambria" w:hAnsi="Cambria"/>
          <w:lang w:val="en-US"/>
        </w:rPr>
        <w:t xml:space="preserve">   (2)</w:t>
      </w:r>
    </w:p>
    <w:p w:rsidR="007C67FA" w:rsidRDefault="007C67FA" w:rsidP="007C67FA">
      <w:pPr>
        <w:pStyle w:val="Listaszerbekezds"/>
        <w:ind w:left="0" w:firstLine="426"/>
        <w:jc w:val="both"/>
        <w:rPr>
          <w:rFonts w:ascii="Cambria" w:hAnsi="Cambria"/>
          <w:lang w:val="en-US"/>
        </w:rPr>
      </w:pPr>
      <w:proofErr w:type="gramStart"/>
      <w:r>
        <w:rPr>
          <w:rFonts w:ascii="Cambria" w:hAnsi="Cambria"/>
          <w:lang w:val="en-US"/>
        </w:rPr>
        <w:t>where</w:t>
      </w:r>
      <w:proofErr w:type="gramEnd"/>
      <w:r>
        <w:rPr>
          <w:rFonts w:ascii="Cambria" w:hAnsi="Cambria"/>
          <w:lang w:val="en-US"/>
        </w:rPr>
        <w:t xml:space="preserve"> </w:t>
      </w:r>
      <w:r>
        <w:rPr>
          <w:rFonts w:ascii="Cambria" w:hAnsi="Cambria"/>
          <w:i/>
          <w:lang w:val="en-US"/>
        </w:rPr>
        <w:t>e</w:t>
      </w:r>
      <w:r>
        <w:rPr>
          <w:rFonts w:ascii="Cambria" w:hAnsi="Cambria"/>
          <w:lang w:val="en-US"/>
        </w:rPr>
        <w:t xml:space="preserve"> is the electron charge, </w:t>
      </w:r>
      <w:r w:rsidRPr="007C67FA">
        <w:rPr>
          <w:rFonts w:ascii="Cambria" w:hAnsi="Cambria"/>
          <w:position w:val="-12"/>
          <w:lang w:val="en-US"/>
        </w:rPr>
        <w:object w:dxaOrig="300" w:dyaOrig="360">
          <v:shape id="_x0000_i1028" type="#_x0000_t75" style="width:15pt;height:18pt" o:ole="">
            <v:imagedata r:id="rId12" o:title=""/>
          </v:shape>
          <o:OLEObject Type="Embed" ProgID="Equation.DSMT4" ShapeID="_x0000_i1028" DrawAspect="Content" ObjectID="_1508256594" r:id="rId13"/>
        </w:object>
      </w:r>
      <w:r>
        <w:rPr>
          <w:rFonts w:ascii="Cambria" w:hAnsi="Cambria"/>
          <w:lang w:val="en-US"/>
        </w:rPr>
        <w:t xml:space="preserve"> is its mass, </w:t>
      </w:r>
      <w:r w:rsidRPr="007C67FA">
        <w:rPr>
          <w:rFonts w:ascii="Cambria" w:hAnsi="Cambria"/>
          <w:position w:val="-12"/>
          <w:lang w:val="en-US"/>
        </w:rPr>
        <w:object w:dxaOrig="220" w:dyaOrig="360">
          <v:shape id="_x0000_i1029" type="#_x0000_t75" style="width:11.5pt;height:18pt" o:ole="">
            <v:imagedata r:id="rId14" o:title=""/>
          </v:shape>
          <o:OLEObject Type="Embed" ProgID="Equation.DSMT4" ShapeID="_x0000_i1029" DrawAspect="Content" ObjectID="_1508256595" r:id="rId15"/>
        </w:object>
      </w:r>
      <w:r>
        <w:rPr>
          <w:rFonts w:ascii="Cambria" w:hAnsi="Cambria"/>
          <w:lang w:val="en-US"/>
        </w:rPr>
        <w:t xml:space="preserve"> is the vacuum permittivity, and </w:t>
      </w:r>
      <w:r>
        <w:rPr>
          <w:rFonts w:ascii="Cambria" w:hAnsi="Cambria"/>
          <w:i/>
          <w:lang w:val="en-US"/>
        </w:rPr>
        <w:t>n</w:t>
      </w:r>
      <w:r>
        <w:rPr>
          <w:rFonts w:ascii="Cambria" w:hAnsi="Cambria"/>
          <w:lang w:val="en-US"/>
        </w:rPr>
        <w:t xml:space="preserve"> is the principal quantum number. Without an external field the energy of the electron is only dependent of the principal quantum number in the hydrogen atom. The</w:t>
      </w:r>
    </w:p>
    <w:p w:rsidR="007C67FA" w:rsidRDefault="007C67FA" w:rsidP="007C67FA">
      <w:pPr>
        <w:pStyle w:val="Listaszerbekezds"/>
        <w:ind w:left="0" w:firstLine="426"/>
        <w:jc w:val="center"/>
        <w:rPr>
          <w:rFonts w:ascii="Cambria" w:hAnsi="Cambria"/>
          <w:lang w:val="en-US"/>
        </w:rPr>
      </w:pPr>
      <w:r w:rsidRPr="007C67FA">
        <w:rPr>
          <w:rFonts w:ascii="Cambria" w:hAnsi="Cambria"/>
          <w:position w:val="-24"/>
          <w:lang w:val="en-US"/>
        </w:rPr>
        <w:object w:dxaOrig="980" w:dyaOrig="620">
          <v:shape id="_x0000_i1030" type="#_x0000_t75" style="width:49pt;height:31pt" o:ole="">
            <v:imagedata r:id="rId16" o:title=""/>
          </v:shape>
          <o:OLEObject Type="Embed" ProgID="Equation.DSMT4" ShapeID="_x0000_i1030" DrawAspect="Content" ObjectID="_1508256596" r:id="rId17"/>
        </w:object>
      </w:r>
      <w:r>
        <w:rPr>
          <w:rFonts w:ascii="Cambria" w:hAnsi="Cambria"/>
          <w:lang w:val="en-US"/>
        </w:rPr>
        <w:t xml:space="preserve"> </w:t>
      </w:r>
    </w:p>
    <w:p w:rsidR="007C67FA" w:rsidRDefault="007C67FA" w:rsidP="007C67FA">
      <w:pPr>
        <w:pStyle w:val="Listaszerbekezds"/>
        <w:ind w:left="0" w:firstLine="426"/>
        <w:jc w:val="both"/>
        <w:rPr>
          <w:rFonts w:ascii="Cambria" w:hAnsi="Cambria"/>
          <w:lang w:val="en-US"/>
        </w:rPr>
      </w:pPr>
      <w:proofErr w:type="gramStart"/>
      <w:r>
        <w:rPr>
          <w:rFonts w:ascii="Cambria" w:hAnsi="Cambria"/>
          <w:lang w:val="en-US"/>
        </w:rPr>
        <w:t>quantities</w:t>
      </w:r>
      <w:proofErr w:type="gramEnd"/>
      <w:r>
        <w:rPr>
          <w:rFonts w:ascii="Cambria" w:hAnsi="Cambria"/>
          <w:lang w:val="en-US"/>
        </w:rPr>
        <w:t xml:space="preserve"> are called </w:t>
      </w:r>
      <w:r w:rsidRPr="007C67FA">
        <w:rPr>
          <w:rFonts w:ascii="Cambria" w:hAnsi="Cambria"/>
          <w:i/>
          <w:lang w:val="en-US"/>
        </w:rPr>
        <w:t>terms</w:t>
      </w:r>
      <w:r>
        <w:rPr>
          <w:rFonts w:ascii="Cambria" w:hAnsi="Cambria"/>
          <w:lang w:val="en-US"/>
        </w:rPr>
        <w:t>. Their difference is equal to the reciprocal quantity of the wavelength of the emitted light.</w:t>
      </w:r>
    </w:p>
    <w:p w:rsidR="007C67FA" w:rsidRDefault="007C67FA" w:rsidP="007C67FA">
      <w:pPr>
        <w:pStyle w:val="Listaszerbekezds"/>
        <w:ind w:left="0" w:firstLine="426"/>
        <w:jc w:val="both"/>
        <w:rPr>
          <w:rFonts w:ascii="Cambria" w:hAnsi="Cambria"/>
          <w:lang w:val="en-US"/>
        </w:rPr>
      </w:pPr>
    </w:p>
    <w:p w:rsidR="003E3913" w:rsidRDefault="003E3913" w:rsidP="007C67FA">
      <w:pPr>
        <w:pStyle w:val="Listaszerbekezds"/>
        <w:ind w:left="0" w:firstLine="426"/>
        <w:jc w:val="both"/>
        <w:rPr>
          <w:rFonts w:ascii="Cambria" w:hAnsi="Cambria"/>
          <w:lang w:val="en-US"/>
        </w:rPr>
      </w:pPr>
      <w:r>
        <w:rPr>
          <w:rFonts w:ascii="Cambria" w:hAnsi="Cambria"/>
          <w:lang w:val="en-US"/>
        </w:rPr>
        <w:t>Putting the (2) equation into (1) we get that</w:t>
      </w:r>
    </w:p>
    <w:p w:rsidR="003E3913" w:rsidRDefault="008C18DE" w:rsidP="003E3913">
      <w:pPr>
        <w:pStyle w:val="Listaszerbekezds"/>
        <w:ind w:left="0" w:firstLine="426"/>
        <w:jc w:val="center"/>
        <w:rPr>
          <w:rFonts w:ascii="Cambria" w:hAnsi="Cambria"/>
          <w:lang w:val="en-US"/>
        </w:rPr>
      </w:pPr>
      <w:r w:rsidRPr="003E3913">
        <w:rPr>
          <w:rFonts w:ascii="Cambria" w:hAnsi="Cambria"/>
          <w:position w:val="-30"/>
          <w:lang w:val="en-US"/>
        </w:rPr>
        <w:object w:dxaOrig="3840" w:dyaOrig="720">
          <v:shape id="_x0000_i1031" type="#_x0000_t75" style="width:192pt;height:36pt" o:ole="">
            <v:imagedata r:id="rId18" o:title=""/>
          </v:shape>
          <o:OLEObject Type="Embed" ProgID="Equation.DSMT4" ShapeID="_x0000_i1031" DrawAspect="Content" ObjectID="_1508256597" r:id="rId19"/>
        </w:object>
      </w:r>
      <w:r w:rsidR="003E3913">
        <w:rPr>
          <w:rFonts w:ascii="Cambria" w:hAnsi="Cambria"/>
          <w:lang w:val="en-US"/>
        </w:rPr>
        <w:t xml:space="preserve"> </w:t>
      </w:r>
      <w:r>
        <w:rPr>
          <w:rFonts w:ascii="Cambria" w:hAnsi="Cambria"/>
          <w:lang w:val="en-US"/>
        </w:rPr>
        <w:t xml:space="preserve">  (3)</w:t>
      </w:r>
    </w:p>
    <w:p w:rsidR="008C18DE" w:rsidRDefault="008C18DE" w:rsidP="008C18DE">
      <w:pPr>
        <w:pStyle w:val="Listaszerbekezds"/>
        <w:ind w:left="0" w:firstLine="426"/>
        <w:jc w:val="both"/>
        <w:rPr>
          <w:rFonts w:ascii="Cambria" w:hAnsi="Cambria"/>
          <w:lang w:val="en-US"/>
        </w:rPr>
      </w:pPr>
      <w:proofErr w:type="gramStart"/>
      <w:r>
        <w:rPr>
          <w:rFonts w:ascii="Cambria" w:hAnsi="Cambria"/>
          <w:lang w:val="en-US"/>
        </w:rPr>
        <w:t>where</w:t>
      </w:r>
      <w:proofErr w:type="gramEnd"/>
      <w:r>
        <w:rPr>
          <w:rFonts w:ascii="Cambria" w:hAnsi="Cambria"/>
          <w:lang w:val="en-US"/>
        </w:rPr>
        <w:t xml:space="preserve"> </w:t>
      </w:r>
      <w:r w:rsidRPr="008C18DE">
        <w:rPr>
          <w:rFonts w:ascii="Cambria" w:hAnsi="Cambria"/>
          <w:position w:val="-12"/>
          <w:lang w:val="en-US"/>
        </w:rPr>
        <w:object w:dxaOrig="320" w:dyaOrig="360">
          <v:shape id="_x0000_i1032" type="#_x0000_t75" style="width:15.5pt;height:18pt" o:ole="">
            <v:imagedata r:id="rId20" o:title=""/>
          </v:shape>
          <o:OLEObject Type="Embed" ProgID="Equation.DSMT4" ShapeID="_x0000_i1032" DrawAspect="Content" ObjectID="_1508256598" r:id="rId21"/>
        </w:object>
      </w:r>
      <w:r>
        <w:rPr>
          <w:rFonts w:ascii="Cambria" w:hAnsi="Cambria"/>
          <w:lang w:val="en-US"/>
        </w:rPr>
        <w:t xml:space="preserve"> </w:t>
      </w:r>
      <w:r w:rsidR="001C1C2C">
        <w:rPr>
          <w:rFonts w:ascii="Cambria" w:hAnsi="Cambria"/>
          <w:lang w:val="en-US"/>
        </w:rPr>
        <w:t xml:space="preserve">Rydberg constant of a motionless atom with infinity weight, </w:t>
      </w:r>
      <w:r w:rsidR="001C1C2C">
        <w:rPr>
          <w:rFonts w:ascii="Cambria" w:hAnsi="Cambria"/>
          <w:i/>
          <w:lang w:val="en-US"/>
        </w:rPr>
        <w:t>n</w:t>
      </w:r>
      <w:r w:rsidR="001C1C2C">
        <w:rPr>
          <w:rFonts w:ascii="Cambria" w:hAnsi="Cambria"/>
          <w:lang w:val="en-US"/>
        </w:rPr>
        <w:t xml:space="preserve"> and </w:t>
      </w:r>
      <w:r w:rsidR="001C1C2C">
        <w:rPr>
          <w:rFonts w:ascii="Cambria" w:hAnsi="Cambria"/>
          <w:i/>
          <w:lang w:val="en-US"/>
        </w:rPr>
        <w:t>m</w:t>
      </w:r>
      <w:r w:rsidR="001C1C2C">
        <w:rPr>
          <w:rFonts w:ascii="Cambria" w:hAnsi="Cambria"/>
          <w:lang w:val="en-US"/>
        </w:rPr>
        <w:t xml:space="preserve"> are positive integers.</w:t>
      </w:r>
      <w:r w:rsidR="00992E28">
        <w:rPr>
          <w:rFonts w:ascii="Cambria" w:hAnsi="Cambria"/>
          <w:lang w:val="en-US"/>
        </w:rPr>
        <w:t xml:space="preserve"> Of course, </w:t>
      </w:r>
      <w:r w:rsidR="00992E28">
        <w:rPr>
          <w:rFonts w:ascii="Cambria" w:hAnsi="Cambria"/>
          <w:i/>
          <w:lang w:val="en-US"/>
        </w:rPr>
        <w:t>m</w:t>
      </w:r>
      <w:r w:rsidR="00992E28">
        <w:rPr>
          <w:rFonts w:ascii="Cambria" w:hAnsi="Cambria"/>
          <w:lang w:val="en-US"/>
        </w:rPr>
        <w:t xml:space="preserve"> is greater than </w:t>
      </w:r>
      <w:r w:rsidR="00992E28">
        <w:rPr>
          <w:rFonts w:ascii="Cambria" w:hAnsi="Cambria"/>
          <w:i/>
          <w:lang w:val="en-US"/>
        </w:rPr>
        <w:t>n</w:t>
      </w:r>
      <w:r w:rsidR="00992E28">
        <w:rPr>
          <w:rFonts w:ascii="Cambria" w:hAnsi="Cambria"/>
          <w:lang w:val="en-US"/>
        </w:rPr>
        <w:t>. Using the (3) expression we will not get a full agreement with the spectroscopic data. This is due to the fact that the electron doesn’t orbit around the proton but the joint center of the electron-proton system.</w:t>
      </w:r>
      <w:r w:rsidR="00FA6582">
        <w:rPr>
          <w:rFonts w:ascii="Cambria" w:hAnsi="Cambria"/>
          <w:lang w:val="en-US"/>
        </w:rPr>
        <w:t xml:space="preserve"> According to the detailed calculations we can correct the error, if we replace the electron’s mass with the reduced mass, and in this way:</w:t>
      </w:r>
    </w:p>
    <w:p w:rsidR="00FA6582" w:rsidRDefault="00FA6582" w:rsidP="00FA6582">
      <w:pPr>
        <w:pStyle w:val="Listaszerbekezds"/>
        <w:ind w:left="0" w:firstLine="426"/>
        <w:jc w:val="center"/>
        <w:rPr>
          <w:rFonts w:ascii="Cambria" w:hAnsi="Cambria"/>
          <w:lang w:val="en-US"/>
        </w:rPr>
      </w:pPr>
      <w:r w:rsidRPr="00FA6582">
        <w:rPr>
          <w:rFonts w:ascii="Cambria" w:hAnsi="Cambria"/>
          <w:position w:val="-34"/>
          <w:lang w:val="en-US"/>
        </w:rPr>
        <w:object w:dxaOrig="4000" w:dyaOrig="859">
          <v:shape id="_x0000_i1033" type="#_x0000_t75" style="width:200pt;height:42.5pt" o:ole="">
            <v:imagedata r:id="rId22" o:title=""/>
          </v:shape>
          <o:OLEObject Type="Embed" ProgID="Equation.DSMT4" ShapeID="_x0000_i1033" DrawAspect="Content" ObjectID="_1508256599" r:id="rId23"/>
        </w:object>
      </w:r>
      <w:r>
        <w:rPr>
          <w:rFonts w:ascii="Cambria" w:hAnsi="Cambria"/>
          <w:lang w:val="en-US"/>
        </w:rPr>
        <w:t xml:space="preserve">   (4)</w:t>
      </w:r>
    </w:p>
    <w:p w:rsidR="00FA6582" w:rsidRDefault="00DF602D" w:rsidP="00FA6582">
      <w:pPr>
        <w:pStyle w:val="Listaszerbekezds"/>
        <w:ind w:left="0" w:firstLine="426"/>
        <w:jc w:val="both"/>
        <w:rPr>
          <w:rFonts w:ascii="Cambria" w:hAnsi="Cambria"/>
          <w:lang w:val="en-US"/>
        </w:rPr>
      </w:pPr>
      <w:r>
        <w:rPr>
          <w:rFonts w:ascii="Cambria" w:hAnsi="Cambria"/>
          <w:lang w:val="en-US"/>
        </w:rPr>
        <w:t xml:space="preserve">If we consider all the transitions where </w:t>
      </w:r>
      <w:r>
        <w:rPr>
          <w:rFonts w:ascii="Cambria" w:hAnsi="Cambria"/>
          <w:i/>
          <w:lang w:val="en-US"/>
        </w:rPr>
        <w:t>n</w:t>
      </w:r>
      <w:r>
        <w:rPr>
          <w:rFonts w:ascii="Cambria" w:hAnsi="Cambria"/>
          <w:lang w:val="en-US"/>
        </w:rPr>
        <w:t xml:space="preserve"> is fixed and </w:t>
      </w:r>
      <w:r>
        <w:rPr>
          <w:rFonts w:ascii="Cambria" w:hAnsi="Cambria"/>
          <w:i/>
          <w:lang w:val="en-US"/>
        </w:rPr>
        <w:t>m</w:t>
      </w:r>
      <w:r>
        <w:rPr>
          <w:rFonts w:ascii="Cambria" w:hAnsi="Cambria"/>
          <w:lang w:val="en-US"/>
        </w:rPr>
        <w:t xml:space="preserve"> is greater than </w:t>
      </w:r>
      <w:r>
        <w:rPr>
          <w:rFonts w:ascii="Cambria" w:hAnsi="Cambria"/>
          <w:i/>
          <w:lang w:val="en-US"/>
        </w:rPr>
        <w:t>n</w:t>
      </w:r>
      <w:r w:rsidR="00A163F3">
        <w:rPr>
          <w:rFonts w:ascii="Cambria" w:hAnsi="Cambria"/>
          <w:lang w:val="en-US"/>
        </w:rPr>
        <w:t xml:space="preserve">, then </w:t>
      </w:r>
      <w:r w:rsidR="00F04048">
        <w:rPr>
          <w:rFonts w:ascii="Cambria" w:hAnsi="Cambria"/>
          <w:lang w:val="en-US"/>
        </w:rPr>
        <w:t xml:space="preserve">the (3) modified with the (4) expression will describe one-one color line sequence. The n=2 and m is an integer bigger than 2 series is the </w:t>
      </w:r>
      <w:proofErr w:type="spellStart"/>
      <w:r w:rsidR="00F04048">
        <w:rPr>
          <w:rFonts w:ascii="Cambria" w:hAnsi="Cambria"/>
          <w:lang w:val="en-US"/>
        </w:rPr>
        <w:t>Balmer</w:t>
      </w:r>
      <w:proofErr w:type="spellEnd"/>
      <w:r w:rsidR="00F04048">
        <w:rPr>
          <w:rFonts w:ascii="Cambria" w:hAnsi="Cambria"/>
          <w:lang w:val="en-US"/>
        </w:rPr>
        <w:t xml:space="preserve"> series. J. </w:t>
      </w:r>
      <w:proofErr w:type="spellStart"/>
      <w:r w:rsidR="00F04048">
        <w:rPr>
          <w:rFonts w:ascii="Cambria" w:hAnsi="Cambria"/>
          <w:lang w:val="en-US"/>
        </w:rPr>
        <w:t>Balmer</w:t>
      </w:r>
      <w:proofErr w:type="spellEnd"/>
      <w:r w:rsidR="00F04048">
        <w:rPr>
          <w:rFonts w:ascii="Cambria" w:hAnsi="Cambria"/>
          <w:lang w:val="en-US"/>
        </w:rPr>
        <w:t xml:space="preserve"> found the hydrogen lines series in 1885 when he analyzed the spectroscopic data, thus it was named after him.</w:t>
      </w:r>
      <w:r w:rsidR="0074041C">
        <w:rPr>
          <w:rFonts w:ascii="Cambria" w:hAnsi="Cambria"/>
          <w:lang w:val="en-US"/>
        </w:rPr>
        <w:t xml:space="preserve"> The transitions of the </w:t>
      </w:r>
      <w:proofErr w:type="spellStart"/>
      <w:r w:rsidR="0074041C">
        <w:rPr>
          <w:rFonts w:ascii="Cambria" w:hAnsi="Cambria"/>
          <w:lang w:val="en-US"/>
        </w:rPr>
        <w:t>Balmer</w:t>
      </w:r>
      <w:proofErr w:type="spellEnd"/>
      <w:r w:rsidR="0074041C">
        <w:rPr>
          <w:rFonts w:ascii="Cambria" w:hAnsi="Cambria"/>
          <w:lang w:val="en-US"/>
        </w:rPr>
        <w:t xml:space="preserve"> series are in the range of visible light, the n=1 transitions, namely the </w:t>
      </w:r>
      <w:proofErr w:type="spellStart"/>
      <w:r w:rsidR="0074041C">
        <w:rPr>
          <w:rFonts w:ascii="Cambria" w:hAnsi="Cambria"/>
          <w:lang w:val="en-US"/>
        </w:rPr>
        <w:t>Lymann</w:t>
      </w:r>
      <w:proofErr w:type="spellEnd"/>
      <w:r w:rsidR="0074041C">
        <w:rPr>
          <w:rFonts w:ascii="Cambria" w:hAnsi="Cambria"/>
          <w:lang w:val="en-US"/>
        </w:rPr>
        <w:t xml:space="preserve"> series belong to the ultraviolet, the other transitions belong to the infrared range.</w:t>
      </w:r>
      <w:r w:rsidR="00647738">
        <w:rPr>
          <w:rFonts w:ascii="Cambria" w:hAnsi="Cambria"/>
          <w:lang w:val="en-US"/>
        </w:rPr>
        <w:t xml:space="preserve"> From equation (4) we can conclude if we analyze something similar to the hydrogen, but with an electron that’s orbiting around different weighted core, then in the reduced mass we need to use the new core weight ins</w:t>
      </w:r>
      <w:r w:rsidR="001D5C1B">
        <w:rPr>
          <w:rFonts w:ascii="Cambria" w:hAnsi="Cambria"/>
          <w:lang w:val="en-US"/>
        </w:rPr>
        <w:t>t</w:t>
      </w:r>
      <w:r w:rsidR="00647738">
        <w:rPr>
          <w:rFonts w:ascii="Cambria" w:hAnsi="Cambria"/>
          <w:lang w:val="en-US"/>
        </w:rPr>
        <w:t xml:space="preserve">ead </w:t>
      </w:r>
      <w:proofErr w:type="gramStart"/>
      <w:r w:rsidR="00647738">
        <w:rPr>
          <w:rFonts w:ascii="Cambria" w:hAnsi="Cambria"/>
          <w:lang w:val="en-US"/>
        </w:rPr>
        <w:t xml:space="preserve">of </w:t>
      </w:r>
      <w:proofErr w:type="gramEnd"/>
      <w:r w:rsidR="00647738" w:rsidRPr="00647738">
        <w:rPr>
          <w:rFonts w:ascii="Cambria" w:hAnsi="Cambria"/>
          <w:position w:val="-14"/>
          <w:lang w:val="en-US"/>
        </w:rPr>
        <w:object w:dxaOrig="340" w:dyaOrig="380">
          <v:shape id="_x0000_i1034" type="#_x0000_t75" style="width:17.5pt;height:19pt" o:ole="">
            <v:imagedata r:id="rId24" o:title=""/>
          </v:shape>
          <o:OLEObject Type="Embed" ProgID="Equation.DSMT4" ShapeID="_x0000_i1034" DrawAspect="Content" ObjectID="_1508256600" r:id="rId25"/>
        </w:object>
      </w:r>
      <w:bookmarkStart w:id="0" w:name="_GoBack"/>
      <w:bookmarkEnd w:id="0"/>
      <w:r w:rsidR="00647738">
        <w:rPr>
          <w:rFonts w:ascii="Cambria" w:hAnsi="Cambria"/>
          <w:lang w:val="en-US"/>
        </w:rPr>
        <w:t xml:space="preserve">. If a new core is a system consisting of a proton and a neutron, which is called deuterium, then the lines of deuterium will be very close to the hydrogens, and </w:t>
      </w:r>
    </w:p>
    <w:p w:rsidR="00647738" w:rsidRDefault="00647738" w:rsidP="00647738">
      <w:pPr>
        <w:pStyle w:val="Listaszerbekezds"/>
        <w:ind w:left="0" w:firstLine="426"/>
        <w:jc w:val="center"/>
        <w:rPr>
          <w:rFonts w:ascii="Cambria" w:hAnsi="Cambria"/>
          <w:lang w:val="en-US"/>
        </w:rPr>
      </w:pPr>
      <w:r w:rsidRPr="00647738">
        <w:rPr>
          <w:rFonts w:ascii="Cambria" w:hAnsi="Cambria"/>
          <w:position w:val="-62"/>
          <w:lang w:val="en-US"/>
        </w:rPr>
        <w:object w:dxaOrig="1760" w:dyaOrig="1359">
          <v:shape id="_x0000_i1035" type="#_x0000_t75" style="width:87.5pt;height:68pt" o:ole="">
            <v:imagedata r:id="rId26" o:title=""/>
          </v:shape>
          <o:OLEObject Type="Embed" ProgID="Equation.DSMT4" ShapeID="_x0000_i1035" DrawAspect="Content" ObjectID="_1508256601" r:id="rId27"/>
        </w:object>
      </w:r>
      <w:r>
        <w:rPr>
          <w:rFonts w:ascii="Cambria" w:hAnsi="Cambria"/>
          <w:lang w:val="en-US"/>
        </w:rPr>
        <w:t xml:space="preserve">   (5)</w:t>
      </w:r>
    </w:p>
    <w:p w:rsidR="00647738" w:rsidRDefault="007F75BF" w:rsidP="00647738">
      <w:pPr>
        <w:pStyle w:val="Listaszerbekezds"/>
        <w:ind w:left="0" w:firstLine="426"/>
        <w:jc w:val="both"/>
        <w:rPr>
          <w:rFonts w:ascii="Cambria" w:hAnsi="Cambria"/>
          <w:lang w:val="en-US"/>
        </w:rPr>
      </w:pPr>
      <w:r>
        <w:rPr>
          <w:rFonts w:ascii="Cambria" w:hAnsi="Cambria"/>
          <w:lang w:val="en-US"/>
        </w:rPr>
        <w:t>From the wavelength ratio</w:t>
      </w:r>
      <w:r w:rsidR="001D5C1B">
        <w:rPr>
          <w:rFonts w:ascii="Cambria" w:hAnsi="Cambria"/>
          <w:lang w:val="en-US"/>
        </w:rPr>
        <w:t>, making equal to the proton’s mass with the neutron’s, we can determine the mass ratio of the proton and the electron. Harold Urey while testing the spectrum of hydrogen found the small intensity lines near the hydrogen lines, discovering the heavy hydrogen, for which he received the chemical Nobel Prize in 1934.</w:t>
      </w:r>
    </w:p>
    <w:p w:rsidR="001D5C1B" w:rsidRDefault="001D5C1B" w:rsidP="00647738">
      <w:pPr>
        <w:pStyle w:val="Listaszerbekezds"/>
        <w:ind w:left="0" w:firstLine="426"/>
        <w:jc w:val="both"/>
        <w:rPr>
          <w:rFonts w:ascii="Cambria" w:hAnsi="Cambria"/>
          <w:lang w:val="en-US"/>
        </w:rPr>
      </w:pPr>
    </w:p>
    <w:p w:rsidR="001D5C1B" w:rsidRDefault="001D5C1B" w:rsidP="001D5C1B">
      <w:pPr>
        <w:pStyle w:val="Listaszerbekezds"/>
        <w:numPr>
          <w:ilvl w:val="0"/>
          <w:numId w:val="1"/>
        </w:numPr>
        <w:jc w:val="both"/>
        <w:rPr>
          <w:rFonts w:ascii="Cambria" w:hAnsi="Cambria"/>
          <w:b/>
          <w:lang w:val="en-US"/>
        </w:rPr>
      </w:pPr>
      <w:r>
        <w:rPr>
          <w:rFonts w:ascii="Cambria" w:hAnsi="Cambria"/>
          <w:b/>
          <w:lang w:val="en-US"/>
        </w:rPr>
        <w:t>The spectrum of the alkali atoms</w:t>
      </w:r>
    </w:p>
    <w:p w:rsidR="001D5C1B" w:rsidRDefault="00384E7F" w:rsidP="00384E7F">
      <w:pPr>
        <w:pStyle w:val="Listaszerbekezds"/>
        <w:ind w:left="0" w:firstLine="426"/>
        <w:jc w:val="both"/>
        <w:rPr>
          <w:rFonts w:ascii="Cambria" w:hAnsi="Cambria"/>
          <w:lang w:val="en-US"/>
        </w:rPr>
      </w:pPr>
      <w:r>
        <w:rPr>
          <w:rFonts w:ascii="Cambria" w:hAnsi="Cambria"/>
          <w:lang w:val="en-US"/>
        </w:rPr>
        <w:t>The terms of the alkali atoms show a lot of matches, but also differences with the hydrogen atom. The agreement is due to the fact that the alkali atoms have one electron on the outer shell, and the rest of the electrons form a closed inert gas shell structure. The nucleus and the loaded shells together form the nuclear core, and the outer electron is connecter to this nucleus core like an effective core.</w:t>
      </w:r>
      <w:r w:rsidR="00B25134">
        <w:rPr>
          <w:rFonts w:ascii="Cambria" w:hAnsi="Cambria"/>
          <w:lang w:val="en-US"/>
        </w:rPr>
        <w:t xml:space="preserve"> The outermost electron is the valence electron, because this takes part in the chemical bonds, but it is also called illuminating electron because the alkali atoms optical spectra are formed by exciting this electron. The difference is due to the fact that at greater distance the illuminating electron feels a central Coulomb field, but getting closer to the nucleus core it deforms it, therefore it is now a dipole which has superimposed on a Coulomb potential, or moving in a quadrupole field.</w:t>
      </w:r>
      <w:r w:rsidR="00897CF1">
        <w:rPr>
          <w:rFonts w:ascii="Cambria" w:hAnsi="Cambria"/>
          <w:lang w:val="en-US"/>
        </w:rPr>
        <w:t xml:space="preserve"> In this way the degradation of the energy levels by the secondary quantum number stops, and the energy levels observed at the hydrogen will separate. In the spectrum of alkali atoms exist lines very close to each other with doublet structure. The reason for this is that the electron has its own spin and orbital angular momentum, which also have magnetic moment.</w:t>
      </w:r>
      <w:r w:rsidR="00312437">
        <w:rPr>
          <w:rFonts w:ascii="Cambria" w:hAnsi="Cambria"/>
          <w:lang w:val="en-US"/>
        </w:rPr>
        <w:t xml:space="preserve"> The interaction of these two magnetic moments also affect the terms. In the case of hydrogen there is spin-orbit interaction, but it hardly affects the terms. Let’s look at the sodium’s very </w:t>
      </w:r>
      <w:r w:rsidR="00312437">
        <w:rPr>
          <w:rFonts w:ascii="Cambria" w:hAnsi="Cambria"/>
          <w:lang w:val="en-US"/>
        </w:rPr>
        <w:lastRenderedPageBreak/>
        <w:t>characteristic yellow double lines. The 3s orbit l=0 and the 3p orbit l=1 orbit angular momentum would be equal in levels according to the Bohr model, but based on the Schrödinger equation because of the calculated orbits overlap ant there are some relativistic effects that the different orbits with l will have different energy levels. The doublet structure depends on the spin and orbital angular momentum’s</w:t>
      </w:r>
      <w:r w:rsidR="00536A56">
        <w:rPr>
          <w:rFonts w:ascii="Cambria" w:hAnsi="Cambria"/>
          <w:lang w:val="en-US"/>
        </w:rPr>
        <w:t xml:space="preserve"> originating angular moment, which is called j internal quantum number. The spin can only be parallel or anti-parallel to the orbital angular moment, therefore for l=1 orbital moment there could be j=3/2 or j=1/2 value, but for l=0 where j is positive it could only be j=1=2 value. In the appendix F1, we are referring to the equation (5) when we show the term differences of alkali atoms:</w:t>
      </w:r>
    </w:p>
    <w:p w:rsidR="00536A56" w:rsidRDefault="00536A56" w:rsidP="00536A56">
      <w:pPr>
        <w:pStyle w:val="Listaszerbekezds"/>
        <w:ind w:left="0" w:firstLine="426"/>
        <w:jc w:val="center"/>
        <w:rPr>
          <w:rFonts w:ascii="Cambria" w:hAnsi="Cambria"/>
          <w:lang w:val="en-US"/>
        </w:rPr>
      </w:pPr>
      <w:r w:rsidRPr="00536A56">
        <w:rPr>
          <w:rFonts w:ascii="Cambria" w:hAnsi="Cambria"/>
          <w:position w:val="-58"/>
          <w:lang w:val="en-US"/>
        </w:rPr>
        <w:object w:dxaOrig="3920" w:dyaOrig="1280">
          <v:shape id="_x0000_i1036" type="#_x0000_t75" style="width:196pt;height:63.5pt" o:ole="">
            <v:imagedata r:id="rId28" o:title=""/>
          </v:shape>
          <o:OLEObject Type="Embed" ProgID="Equation.DSMT4" ShapeID="_x0000_i1036" DrawAspect="Content" ObjectID="_1508256602" r:id="rId29"/>
        </w:object>
      </w:r>
      <w:r>
        <w:rPr>
          <w:rFonts w:ascii="Cambria" w:hAnsi="Cambria"/>
          <w:lang w:val="en-US"/>
        </w:rPr>
        <w:t xml:space="preserve">   (6)</w:t>
      </w:r>
    </w:p>
    <w:p w:rsidR="00536A56" w:rsidRDefault="00536A56" w:rsidP="00536A56">
      <w:pPr>
        <w:pStyle w:val="Listaszerbekezds"/>
        <w:ind w:left="0" w:firstLine="426"/>
        <w:jc w:val="both"/>
        <w:rPr>
          <w:rFonts w:ascii="Cambria" w:hAnsi="Cambria"/>
          <w:lang w:val="en-US"/>
        </w:rPr>
      </w:pPr>
      <w:proofErr w:type="gramStart"/>
      <w:r>
        <w:rPr>
          <w:rFonts w:ascii="Cambria" w:hAnsi="Cambria"/>
          <w:lang w:val="en-US"/>
        </w:rPr>
        <w:t>where</w:t>
      </w:r>
      <w:proofErr w:type="gramEnd"/>
      <w:r>
        <w:rPr>
          <w:rFonts w:ascii="Cambria" w:hAnsi="Cambria"/>
          <w:lang w:val="en-US"/>
        </w:rPr>
        <w:t xml:space="preserve"> </w:t>
      </w:r>
      <w:r w:rsidRPr="00536A56">
        <w:rPr>
          <w:rFonts w:ascii="Cambria" w:hAnsi="Cambria"/>
          <w:position w:val="-12"/>
          <w:lang w:val="en-US"/>
        </w:rPr>
        <w:object w:dxaOrig="360" w:dyaOrig="360">
          <v:shape id="_x0000_i1037" type="#_x0000_t75" style="width:18pt;height:18pt" o:ole="">
            <v:imagedata r:id="rId30" o:title=""/>
          </v:shape>
          <o:OLEObject Type="Embed" ProgID="Equation.DSMT4" ShapeID="_x0000_i1037" DrawAspect="Content" ObjectID="_1508256603" r:id="rId31"/>
        </w:object>
      </w:r>
      <w:r>
        <w:rPr>
          <w:rFonts w:ascii="Cambria" w:hAnsi="Cambria"/>
          <w:lang w:val="en-US"/>
        </w:rPr>
        <w:t>can be calculated by (4)</w:t>
      </w:r>
      <w:r w:rsidR="00A933E7">
        <w:rPr>
          <w:rFonts w:ascii="Cambria" w:hAnsi="Cambria"/>
          <w:lang w:val="en-US"/>
        </w:rPr>
        <w:t xml:space="preserve">, if the mass of the proton will be displaced by M core mass. </w:t>
      </w:r>
      <w:r w:rsidR="00A933E7" w:rsidRPr="00A933E7">
        <w:rPr>
          <w:rFonts w:ascii="Cambria" w:hAnsi="Cambria"/>
          <w:position w:val="-4"/>
          <w:lang w:val="en-US"/>
        </w:rPr>
        <w:object w:dxaOrig="300" w:dyaOrig="300">
          <v:shape id="_x0000_i1038" type="#_x0000_t75" style="width:15pt;height:15pt" o:ole="">
            <v:imagedata r:id="rId32" o:title=""/>
          </v:shape>
          <o:OLEObject Type="Embed" ProgID="Equation.DSMT4" ShapeID="_x0000_i1038" DrawAspect="Content" ObjectID="_1508256604" r:id="rId33"/>
        </w:object>
      </w:r>
      <w:r w:rsidR="00A933E7">
        <w:rPr>
          <w:rFonts w:ascii="Cambria" w:hAnsi="Cambria"/>
          <w:lang w:val="en-US"/>
        </w:rPr>
        <w:t xml:space="preserve"> </w:t>
      </w:r>
      <w:proofErr w:type="gramStart"/>
      <w:r w:rsidR="00A933E7">
        <w:rPr>
          <w:rFonts w:ascii="Cambria" w:hAnsi="Cambria"/>
          <w:lang w:val="en-US"/>
        </w:rPr>
        <w:t>is</w:t>
      </w:r>
      <w:proofErr w:type="gramEnd"/>
      <w:r w:rsidR="00A933E7">
        <w:rPr>
          <w:rFonts w:ascii="Cambria" w:hAnsi="Cambria"/>
          <w:lang w:val="en-US"/>
        </w:rPr>
        <w:t xml:space="preserve"> the effective core charge, which means that the illuminating electron </w:t>
      </w:r>
      <w:r w:rsidR="006E5D7E">
        <w:rPr>
          <w:rFonts w:ascii="Cambria" w:hAnsi="Cambria"/>
          <w:lang w:val="en-US"/>
        </w:rPr>
        <w:t xml:space="preserve">doesn’t move in the field of the core shielded by the Z-1 electron, but in a field of a </w:t>
      </w:r>
      <w:r w:rsidR="006E5D7E" w:rsidRPr="006E5D7E">
        <w:rPr>
          <w:rFonts w:ascii="Cambria" w:hAnsi="Cambria"/>
          <w:position w:val="-4"/>
          <w:lang w:val="en-US"/>
        </w:rPr>
        <w:object w:dxaOrig="300" w:dyaOrig="300">
          <v:shape id="_x0000_i1039" type="#_x0000_t75" style="width:15pt;height:15pt" o:ole="">
            <v:imagedata r:id="rId34" o:title=""/>
          </v:shape>
          <o:OLEObject Type="Embed" ProgID="Equation.DSMT4" ShapeID="_x0000_i1039" DrawAspect="Content" ObjectID="_1508256605" r:id="rId35"/>
        </w:object>
      </w:r>
      <w:r w:rsidR="006E5D7E">
        <w:rPr>
          <w:rFonts w:ascii="Cambria" w:hAnsi="Cambria"/>
          <w:lang w:val="en-US"/>
        </w:rPr>
        <w:t xml:space="preserve"> core with greater charge. In the state of P the value of </w:t>
      </w:r>
      <w:r w:rsidR="006E5D7E" w:rsidRPr="006E5D7E">
        <w:rPr>
          <w:rFonts w:ascii="Cambria" w:hAnsi="Cambria"/>
          <w:position w:val="-4"/>
          <w:lang w:val="en-US"/>
        </w:rPr>
        <w:object w:dxaOrig="300" w:dyaOrig="300">
          <v:shape id="_x0000_i1040" type="#_x0000_t75" style="width:15pt;height:15pt" o:ole="">
            <v:imagedata r:id="rId34" o:title=""/>
          </v:shape>
          <o:OLEObject Type="Embed" ProgID="Equation.DSMT4" ShapeID="_x0000_i1040" DrawAspect="Content" ObjectID="_1508256606" r:id="rId36"/>
        </w:object>
      </w:r>
      <w:r w:rsidR="006E5D7E">
        <w:rPr>
          <w:rFonts w:ascii="Cambria" w:hAnsi="Cambria"/>
          <w:lang w:val="en-US"/>
        </w:rPr>
        <w:t>for alkali atoms</w:t>
      </w:r>
    </w:p>
    <w:p w:rsidR="006E5D7E" w:rsidRDefault="006E5D7E" w:rsidP="006E5D7E">
      <w:pPr>
        <w:pStyle w:val="Listaszerbekezds"/>
        <w:ind w:left="0" w:firstLine="426"/>
        <w:jc w:val="center"/>
        <w:rPr>
          <w:rFonts w:ascii="Cambria" w:hAnsi="Cambria"/>
          <w:lang w:val="en-US"/>
        </w:rPr>
      </w:pPr>
      <w:proofErr w:type="gramStart"/>
      <w:r>
        <w:rPr>
          <w:rFonts w:ascii="Cambria" w:hAnsi="Cambria"/>
          <w:lang w:val="en-US"/>
        </w:rPr>
        <w:t>for</w:t>
      </w:r>
      <w:proofErr w:type="gramEnd"/>
      <w:r>
        <w:rPr>
          <w:rFonts w:ascii="Cambria" w:hAnsi="Cambria"/>
          <w:lang w:val="en-US"/>
        </w:rPr>
        <w:t xml:space="preserve"> sodium</w:t>
      </w:r>
      <w:r>
        <w:rPr>
          <w:rFonts w:ascii="Cambria" w:hAnsi="Cambria"/>
          <w:lang w:val="en-US"/>
        </w:rPr>
        <w:tab/>
        <w:t>Z=11</w:t>
      </w:r>
      <w:r>
        <w:rPr>
          <w:rFonts w:ascii="Cambria" w:hAnsi="Cambria"/>
          <w:lang w:val="en-US"/>
        </w:rPr>
        <w:tab/>
        <w:t>Z*=3.55</w:t>
      </w:r>
    </w:p>
    <w:p w:rsidR="006E5D7E" w:rsidRDefault="006E5D7E" w:rsidP="006E5D7E">
      <w:pPr>
        <w:pStyle w:val="Listaszerbekezds"/>
        <w:ind w:left="0" w:firstLine="426"/>
        <w:jc w:val="center"/>
        <w:rPr>
          <w:rFonts w:ascii="Cambria" w:hAnsi="Cambria"/>
          <w:lang w:val="en-US"/>
        </w:rPr>
      </w:pPr>
      <w:proofErr w:type="gramStart"/>
      <w:r>
        <w:rPr>
          <w:rFonts w:ascii="Cambria" w:hAnsi="Cambria"/>
          <w:lang w:val="en-US"/>
        </w:rPr>
        <w:t>for</w:t>
      </w:r>
      <w:proofErr w:type="gramEnd"/>
      <w:r>
        <w:rPr>
          <w:rFonts w:ascii="Cambria" w:hAnsi="Cambria"/>
          <w:lang w:val="en-US"/>
        </w:rPr>
        <w:t xml:space="preserve"> potassium</w:t>
      </w:r>
      <w:r>
        <w:rPr>
          <w:rFonts w:ascii="Cambria" w:hAnsi="Cambria"/>
          <w:lang w:val="en-US"/>
        </w:rPr>
        <w:tab/>
        <w:t>Z=19</w:t>
      </w:r>
      <w:r>
        <w:rPr>
          <w:rFonts w:ascii="Cambria" w:hAnsi="Cambria"/>
          <w:lang w:val="en-US"/>
        </w:rPr>
        <w:tab/>
        <w:t>Z*=5.96</w:t>
      </w:r>
    </w:p>
    <w:p w:rsidR="006E5D7E" w:rsidRDefault="006E5D7E" w:rsidP="006E5D7E">
      <w:pPr>
        <w:pStyle w:val="Listaszerbekezds"/>
        <w:ind w:left="0" w:firstLine="426"/>
        <w:jc w:val="center"/>
        <w:rPr>
          <w:rFonts w:ascii="Cambria" w:hAnsi="Cambria"/>
          <w:lang w:val="en-US"/>
        </w:rPr>
      </w:pPr>
      <w:proofErr w:type="gramStart"/>
      <w:r>
        <w:rPr>
          <w:rFonts w:ascii="Cambria" w:hAnsi="Cambria"/>
          <w:lang w:val="en-US"/>
        </w:rPr>
        <w:t>for</w:t>
      </w:r>
      <w:proofErr w:type="gramEnd"/>
      <w:r>
        <w:rPr>
          <w:rFonts w:ascii="Cambria" w:hAnsi="Cambria"/>
          <w:lang w:val="en-US"/>
        </w:rPr>
        <w:t xml:space="preserve"> rubidium</w:t>
      </w:r>
      <w:r>
        <w:rPr>
          <w:rFonts w:ascii="Cambria" w:hAnsi="Cambria"/>
          <w:lang w:val="en-US"/>
        </w:rPr>
        <w:tab/>
        <w:t>Z=37</w:t>
      </w:r>
      <w:r>
        <w:rPr>
          <w:rFonts w:ascii="Cambria" w:hAnsi="Cambria"/>
          <w:lang w:val="en-US"/>
        </w:rPr>
        <w:tab/>
        <w:t>Z*=10.0</w:t>
      </w:r>
    </w:p>
    <w:p w:rsidR="006E5D7E" w:rsidRDefault="006E5D7E" w:rsidP="006E5D7E">
      <w:pPr>
        <w:pStyle w:val="Listaszerbekezds"/>
        <w:ind w:left="0" w:firstLine="426"/>
        <w:jc w:val="center"/>
        <w:rPr>
          <w:rFonts w:ascii="Cambria" w:hAnsi="Cambria"/>
          <w:lang w:val="en-US"/>
        </w:rPr>
      </w:pPr>
      <w:proofErr w:type="gramStart"/>
      <w:r>
        <w:rPr>
          <w:rFonts w:ascii="Cambria" w:hAnsi="Cambria"/>
          <w:lang w:val="en-US"/>
        </w:rPr>
        <w:t>for</w:t>
      </w:r>
      <w:proofErr w:type="gramEnd"/>
      <w:r>
        <w:rPr>
          <w:rFonts w:ascii="Cambria" w:hAnsi="Cambria"/>
          <w:lang w:val="en-US"/>
        </w:rPr>
        <w:t xml:space="preserve"> cesium</w:t>
      </w:r>
      <w:r>
        <w:rPr>
          <w:rFonts w:ascii="Cambria" w:hAnsi="Cambria"/>
          <w:lang w:val="en-US"/>
        </w:rPr>
        <w:tab/>
      </w:r>
      <w:r>
        <w:rPr>
          <w:rFonts w:ascii="Cambria" w:hAnsi="Cambria"/>
          <w:lang w:val="en-US"/>
        </w:rPr>
        <w:tab/>
        <w:t>Z=55</w:t>
      </w:r>
      <w:r>
        <w:rPr>
          <w:rFonts w:ascii="Cambria" w:hAnsi="Cambria"/>
          <w:lang w:val="en-US"/>
        </w:rPr>
        <w:tab/>
        <w:t>Z*=14.2</w:t>
      </w:r>
    </w:p>
    <w:p w:rsidR="006E5D7E" w:rsidRDefault="00693605" w:rsidP="00693605">
      <w:pPr>
        <w:pStyle w:val="Listaszerbekezds"/>
        <w:ind w:left="0" w:firstLine="426"/>
        <w:jc w:val="both"/>
        <w:rPr>
          <w:rFonts w:ascii="Cambria" w:hAnsi="Cambria"/>
          <w:lang w:val="en-US"/>
        </w:rPr>
      </w:pPr>
      <w:r>
        <w:rPr>
          <w:rFonts w:ascii="Cambria" w:hAnsi="Cambria"/>
          <w:lang w:val="en-US"/>
        </w:rPr>
        <w:t xml:space="preserve">The shielding is strongly dependent on the atomic number. The </w:t>
      </w:r>
      <w:r w:rsidRPr="00693605">
        <w:rPr>
          <w:rFonts w:ascii="Cambria" w:hAnsi="Cambria"/>
          <w:position w:val="-6"/>
          <w:lang w:val="en-US"/>
        </w:rPr>
        <w:object w:dxaOrig="240" w:dyaOrig="220">
          <v:shape id="_x0000_i1041" type="#_x0000_t75" style="width:12pt;height:11.5pt" o:ole="">
            <v:imagedata r:id="rId37" o:title=""/>
          </v:shape>
          <o:OLEObject Type="Embed" ProgID="Equation.DSMT4" ShapeID="_x0000_i1041" DrawAspect="Content" ObjectID="_1508256607" r:id="rId38"/>
        </w:object>
      </w:r>
      <w:r>
        <w:rPr>
          <w:rFonts w:ascii="Cambria" w:hAnsi="Cambria"/>
          <w:lang w:val="en-US"/>
        </w:rPr>
        <w:t xml:space="preserve"> fine-structure constant was introduced by </w:t>
      </w:r>
      <w:proofErr w:type="spellStart"/>
      <w:r>
        <w:rPr>
          <w:rFonts w:ascii="Cambria" w:hAnsi="Cambria"/>
          <w:lang w:val="en-US"/>
        </w:rPr>
        <w:t>Sommerfeld</w:t>
      </w:r>
      <w:proofErr w:type="spellEnd"/>
      <w:r>
        <w:rPr>
          <w:rFonts w:ascii="Cambria" w:hAnsi="Cambria"/>
          <w:lang w:val="en-US"/>
        </w:rPr>
        <w:t>, when he wanted to correct the Bohr model.</w:t>
      </w:r>
    </w:p>
    <w:p w:rsidR="00693605" w:rsidRDefault="00693605" w:rsidP="00693605">
      <w:pPr>
        <w:pStyle w:val="Listaszerbekezds"/>
        <w:ind w:left="0" w:firstLine="426"/>
        <w:jc w:val="center"/>
        <w:rPr>
          <w:rFonts w:ascii="Cambria" w:hAnsi="Cambria"/>
          <w:lang w:val="en-US"/>
        </w:rPr>
      </w:pPr>
      <w:r w:rsidRPr="00693605">
        <w:rPr>
          <w:rFonts w:ascii="Cambria" w:hAnsi="Cambria"/>
          <w:position w:val="-30"/>
          <w:lang w:val="en-US"/>
        </w:rPr>
        <w:object w:dxaOrig="1640" w:dyaOrig="720">
          <v:shape id="_x0000_i1042" type="#_x0000_t75" style="width:82pt;height:36pt" o:ole="">
            <v:imagedata r:id="rId39" o:title=""/>
          </v:shape>
          <o:OLEObject Type="Embed" ProgID="Equation.DSMT4" ShapeID="_x0000_i1042" DrawAspect="Content" ObjectID="_1508256608" r:id="rId40"/>
        </w:object>
      </w:r>
      <w:r>
        <w:rPr>
          <w:rFonts w:ascii="Cambria" w:hAnsi="Cambria"/>
          <w:lang w:val="en-US"/>
        </w:rPr>
        <w:t xml:space="preserve">   (7)</w:t>
      </w:r>
    </w:p>
    <w:p w:rsidR="00693605" w:rsidRDefault="00B77BCB" w:rsidP="00693605">
      <w:pPr>
        <w:pStyle w:val="Listaszerbekezds"/>
        <w:ind w:left="0" w:firstLine="426"/>
        <w:jc w:val="both"/>
        <w:rPr>
          <w:rFonts w:ascii="Cambria" w:hAnsi="Cambria"/>
          <w:lang w:val="en-US"/>
        </w:rPr>
      </w:pPr>
      <w:r>
        <w:rPr>
          <w:rFonts w:ascii="Cambria" w:hAnsi="Cambria"/>
          <w:lang w:val="en-US"/>
        </w:rPr>
        <w:t xml:space="preserve">The first physical interpretation </w:t>
      </w:r>
      <w:r w:rsidR="003C0907">
        <w:rPr>
          <w:rFonts w:ascii="Cambria" w:hAnsi="Cambria"/>
          <w:lang w:val="en-US"/>
        </w:rPr>
        <w:t xml:space="preserve">in the relativistic Bohr model is the relation between the velocity of the electron moving on the first orbit and the speed of light in vacuum. For identifying the terms </w:t>
      </w:r>
      <w:proofErr w:type="spellStart"/>
      <w:r w:rsidR="003C0907">
        <w:rPr>
          <w:rFonts w:ascii="Cambria" w:hAnsi="Cambria"/>
          <w:lang w:val="en-US"/>
        </w:rPr>
        <w:t>Russel</w:t>
      </w:r>
      <w:proofErr w:type="spellEnd"/>
      <w:r w:rsidR="003C0907">
        <w:rPr>
          <w:rFonts w:ascii="Cambria" w:hAnsi="Cambria"/>
          <w:lang w:val="en-US"/>
        </w:rPr>
        <w:t xml:space="preserve"> and Sanders introduced a nomination widely used today, their description and explanation can be found in the appendix.</w:t>
      </w:r>
      <w:r w:rsidR="00E11FBF">
        <w:rPr>
          <w:rFonts w:ascii="Cambria" w:hAnsi="Cambria"/>
          <w:lang w:val="en-US"/>
        </w:rPr>
        <w:t xml:space="preserve"> W. </w:t>
      </w:r>
      <w:proofErr w:type="spellStart"/>
      <w:r w:rsidR="00E11FBF">
        <w:rPr>
          <w:rFonts w:ascii="Cambria" w:hAnsi="Cambria"/>
          <w:lang w:val="en-US"/>
        </w:rPr>
        <w:t>Grotrian</w:t>
      </w:r>
      <w:proofErr w:type="spellEnd"/>
      <w:r w:rsidR="00E11FBF">
        <w:rPr>
          <w:rFonts w:ascii="Cambria" w:hAnsi="Cambria"/>
          <w:lang w:val="en-US"/>
        </w:rPr>
        <w:t xml:space="preserve"> developed a graphical method for representing the spectral lines and terms, these figures greatly facilitate our orientation among the spectral lines. As an example we show on Figure 1. </w:t>
      </w:r>
      <w:proofErr w:type="gramStart"/>
      <w:r w:rsidR="00E11FBF">
        <w:rPr>
          <w:rFonts w:ascii="Cambria" w:hAnsi="Cambria"/>
          <w:lang w:val="en-US"/>
        </w:rPr>
        <w:t>the</w:t>
      </w:r>
      <w:proofErr w:type="gramEnd"/>
      <w:r w:rsidR="00E11FBF">
        <w:rPr>
          <w:rFonts w:ascii="Cambria" w:hAnsi="Cambria"/>
          <w:lang w:val="en-US"/>
        </w:rPr>
        <w:t xml:space="preserve"> hydrogen’s </w:t>
      </w:r>
      <w:proofErr w:type="spellStart"/>
      <w:r w:rsidR="00E11FBF">
        <w:rPr>
          <w:rFonts w:ascii="Cambria" w:hAnsi="Cambria"/>
          <w:lang w:val="en-US"/>
        </w:rPr>
        <w:t>Grotrian</w:t>
      </w:r>
      <w:proofErr w:type="spellEnd"/>
      <w:r w:rsidR="00E11FBF">
        <w:rPr>
          <w:rFonts w:ascii="Cambria" w:hAnsi="Cambria"/>
          <w:lang w:val="en-US"/>
        </w:rPr>
        <w:t xml:space="preserve"> diagram.</w:t>
      </w:r>
      <w:r w:rsidR="00467080">
        <w:rPr>
          <w:rFonts w:ascii="Cambria" w:hAnsi="Cambria"/>
          <w:lang w:val="en-US"/>
        </w:rPr>
        <w:t xml:space="preserve"> The wavelengths of the transitions are measured in angstroms.</w:t>
      </w:r>
    </w:p>
    <w:p w:rsidR="00467080" w:rsidRDefault="008A3B72" w:rsidP="008A3B72">
      <w:pPr>
        <w:pStyle w:val="Listaszerbekezds"/>
        <w:ind w:left="0" w:firstLine="426"/>
        <w:jc w:val="center"/>
        <w:rPr>
          <w:rFonts w:ascii="Cambria" w:hAnsi="Cambria"/>
          <w:lang w:val="en-US"/>
        </w:rPr>
      </w:pPr>
      <w:r>
        <w:rPr>
          <w:rFonts w:ascii="Cambria" w:hAnsi="Cambria"/>
          <w:noProof/>
          <w:lang w:eastAsia="hu-HU"/>
        </w:rPr>
        <w:drawing>
          <wp:inline distT="0" distB="0" distL="0" distR="0">
            <wp:extent cx="5314616" cy="2809037"/>
            <wp:effectExtent l="0" t="0" r="635" b="0"/>
            <wp:docPr id="11" name="Kép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5_01.jpg"/>
                    <pic:cNvPicPr/>
                  </pic:nvPicPr>
                  <pic:blipFill>
                    <a:blip r:embed="rId41">
                      <a:extLst>
                        <a:ext uri="{28A0092B-C50C-407E-A947-70E740481C1C}">
                          <a14:useLocalDpi xmlns:a14="http://schemas.microsoft.com/office/drawing/2010/main" val="0"/>
                        </a:ext>
                      </a:extLst>
                    </a:blip>
                    <a:stretch>
                      <a:fillRect/>
                    </a:stretch>
                  </pic:blipFill>
                  <pic:spPr>
                    <a:xfrm>
                      <a:off x="0" y="0"/>
                      <a:ext cx="5376150" cy="2841561"/>
                    </a:xfrm>
                    <a:prstGeom prst="rect">
                      <a:avLst/>
                    </a:prstGeom>
                  </pic:spPr>
                </pic:pic>
              </a:graphicData>
            </a:graphic>
          </wp:inline>
        </w:drawing>
      </w:r>
    </w:p>
    <w:p w:rsidR="008A3B72" w:rsidRDefault="008A3B72" w:rsidP="008A3B72">
      <w:pPr>
        <w:pStyle w:val="Listaszerbekezds"/>
        <w:ind w:left="0" w:firstLine="426"/>
        <w:jc w:val="center"/>
        <w:rPr>
          <w:rFonts w:ascii="Cambria" w:hAnsi="Cambria"/>
          <w:lang w:val="en-US"/>
        </w:rPr>
      </w:pPr>
      <w:r>
        <w:rPr>
          <w:rFonts w:ascii="Cambria" w:hAnsi="Cambria"/>
          <w:b/>
          <w:lang w:val="en-US"/>
        </w:rPr>
        <w:lastRenderedPageBreak/>
        <w:t>Figure 1.</w:t>
      </w:r>
    </w:p>
    <w:p w:rsidR="008A3B72" w:rsidRPr="008A3B72" w:rsidRDefault="008A3B72" w:rsidP="008A3B72">
      <w:pPr>
        <w:pStyle w:val="Listaszerbekezds"/>
        <w:numPr>
          <w:ilvl w:val="0"/>
          <w:numId w:val="1"/>
        </w:numPr>
        <w:jc w:val="both"/>
        <w:rPr>
          <w:rFonts w:ascii="Cambria" w:hAnsi="Cambria"/>
          <w:b/>
          <w:lang w:val="en-US"/>
        </w:rPr>
      </w:pPr>
      <w:r>
        <w:rPr>
          <w:rFonts w:ascii="Cambria" w:hAnsi="Cambria"/>
          <w:b/>
          <w:lang w:val="en-US"/>
        </w:rPr>
        <w:t>The operation of spectroscopes</w:t>
      </w:r>
    </w:p>
    <w:p w:rsidR="008A3B72" w:rsidRDefault="008A3B72" w:rsidP="008A3B72">
      <w:pPr>
        <w:ind w:firstLine="426"/>
        <w:jc w:val="both"/>
        <w:rPr>
          <w:rFonts w:ascii="Cambria" w:hAnsi="Cambria"/>
          <w:lang w:val="en-US"/>
        </w:rPr>
      </w:pPr>
      <w:r w:rsidRPr="008A3B72">
        <w:rPr>
          <w:rFonts w:ascii="Cambria" w:hAnsi="Cambria"/>
          <w:lang w:val="en-US"/>
        </w:rPr>
        <w:t xml:space="preserve">The most important part of the </w:t>
      </w:r>
      <w:proofErr w:type="spellStart"/>
      <w:r w:rsidRPr="008A3B72">
        <w:rPr>
          <w:rFonts w:ascii="Cambria" w:hAnsi="Cambria"/>
          <w:lang w:val="en-US"/>
        </w:rPr>
        <w:t>equipments</w:t>
      </w:r>
      <w:proofErr w:type="spellEnd"/>
      <w:r w:rsidRPr="008A3B72">
        <w:rPr>
          <w:rFonts w:ascii="Cambria" w:hAnsi="Cambria"/>
          <w:lang w:val="en-US"/>
        </w:rPr>
        <w:t xml:space="preserve"> used for spectral analysis is the</w:t>
      </w:r>
      <w:r>
        <w:rPr>
          <w:rFonts w:ascii="Cambria" w:hAnsi="Cambria"/>
          <w:lang w:val="en-US"/>
        </w:rPr>
        <w:t xml:space="preserve"> color separating element, which could be an optical grid or a prism. In our measurement we will use </w:t>
      </w:r>
      <w:r w:rsidR="009018AF">
        <w:rPr>
          <w:rFonts w:ascii="Cambria" w:hAnsi="Cambria"/>
          <w:lang w:val="en-US"/>
        </w:rPr>
        <w:t xml:space="preserve">spectroscope with </w:t>
      </w:r>
      <w:r>
        <w:rPr>
          <w:rFonts w:ascii="Cambria" w:hAnsi="Cambria"/>
          <w:lang w:val="en-US"/>
        </w:rPr>
        <w:t xml:space="preserve">a </w:t>
      </w:r>
      <w:r w:rsidR="009018AF">
        <w:rPr>
          <w:rFonts w:ascii="Cambria" w:hAnsi="Cambria"/>
          <w:lang w:val="en-US"/>
        </w:rPr>
        <w:t xml:space="preserve">holographic optical grid. The holographic optical grid is not only a series of light and dark lines. The profile of the lines are special, from the deflection caused by interference (diffraction) it only allows the first order to pass through, according to Figure 2. The grid is characterized by the grid constant, which is </w:t>
      </w:r>
      <w:r w:rsidR="009018AF" w:rsidRPr="009018AF">
        <w:rPr>
          <w:rFonts w:ascii="Cambria" w:hAnsi="Cambria"/>
          <w:position w:val="-10"/>
          <w:lang w:val="en-US"/>
        </w:rPr>
        <w:object w:dxaOrig="880" w:dyaOrig="320">
          <v:shape id="_x0000_i1043" type="#_x0000_t75" style="width:44.5pt;height:15.5pt" o:ole="">
            <v:imagedata r:id="rId42" o:title=""/>
          </v:shape>
          <o:OLEObject Type="Embed" ProgID="Equation.DSMT4" ShapeID="_x0000_i1043" DrawAspect="Content" ObjectID="_1508256609" r:id="rId43"/>
        </w:object>
      </w:r>
      <w:r w:rsidR="009018AF">
        <w:rPr>
          <w:rFonts w:ascii="Cambria" w:hAnsi="Cambria"/>
          <w:lang w:val="en-US"/>
        </w:rPr>
        <w:t xml:space="preserve"> in this case.</w:t>
      </w:r>
    </w:p>
    <w:p w:rsidR="009018AF" w:rsidRDefault="009018AF" w:rsidP="009018AF">
      <w:pPr>
        <w:ind w:firstLine="426"/>
        <w:jc w:val="center"/>
        <w:rPr>
          <w:rFonts w:ascii="Cambria" w:hAnsi="Cambria"/>
          <w:lang w:val="en-US"/>
        </w:rPr>
      </w:pPr>
      <w:r>
        <w:rPr>
          <w:rFonts w:ascii="Cambria" w:hAnsi="Cambria"/>
          <w:noProof/>
          <w:lang w:eastAsia="hu-HU"/>
        </w:rPr>
        <w:drawing>
          <wp:inline distT="0" distB="0" distL="0" distR="0">
            <wp:extent cx="4381805" cy="2586482"/>
            <wp:effectExtent l="0" t="0" r="0" b="4445"/>
            <wp:docPr id="12" name="Kép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5_02.jpg"/>
                    <pic:cNvPicPr/>
                  </pic:nvPicPr>
                  <pic:blipFill>
                    <a:blip r:embed="rId44">
                      <a:extLst>
                        <a:ext uri="{28A0092B-C50C-407E-A947-70E740481C1C}">
                          <a14:useLocalDpi xmlns:a14="http://schemas.microsoft.com/office/drawing/2010/main" val="0"/>
                        </a:ext>
                      </a:extLst>
                    </a:blip>
                    <a:stretch>
                      <a:fillRect/>
                    </a:stretch>
                  </pic:blipFill>
                  <pic:spPr>
                    <a:xfrm>
                      <a:off x="0" y="0"/>
                      <a:ext cx="4392263" cy="2592655"/>
                    </a:xfrm>
                    <a:prstGeom prst="rect">
                      <a:avLst/>
                    </a:prstGeom>
                  </pic:spPr>
                </pic:pic>
              </a:graphicData>
            </a:graphic>
          </wp:inline>
        </w:drawing>
      </w:r>
    </w:p>
    <w:p w:rsidR="009018AF" w:rsidRDefault="009018AF" w:rsidP="009018AF">
      <w:pPr>
        <w:ind w:firstLine="426"/>
        <w:jc w:val="both"/>
        <w:rPr>
          <w:rFonts w:ascii="Cambria" w:hAnsi="Cambria"/>
          <w:lang w:val="en-US"/>
        </w:rPr>
      </w:pPr>
      <w:r>
        <w:rPr>
          <w:rFonts w:ascii="Cambria" w:hAnsi="Cambria"/>
          <w:b/>
          <w:lang w:val="en-US"/>
        </w:rPr>
        <w:t xml:space="preserve">Figure 2. </w:t>
      </w:r>
      <w:r>
        <w:rPr>
          <w:rFonts w:ascii="Cambria" w:hAnsi="Cambria"/>
          <w:lang w:val="en-US"/>
        </w:rPr>
        <w:t>T</w:t>
      </w:r>
      <w:r w:rsidRPr="009018AF">
        <w:rPr>
          <w:rFonts w:ascii="Cambria" w:hAnsi="Cambria"/>
          <w:lang w:val="en-US"/>
        </w:rPr>
        <w:t>he diffraction image of the optical grid.</w:t>
      </w:r>
      <w:r>
        <w:rPr>
          <w:rFonts w:ascii="Cambria" w:hAnsi="Cambria"/>
          <w:lang w:val="en-US"/>
        </w:rPr>
        <w:t xml:space="preserve"> At the case of holographic grid only the red paths are existing (zero and first order). </w:t>
      </w:r>
      <w:proofErr w:type="spellStart"/>
      <w:r>
        <w:rPr>
          <w:rFonts w:ascii="Cambria" w:hAnsi="Cambria"/>
          <w:lang w:val="en-US"/>
        </w:rPr>
        <w:t>Ernyő</w:t>
      </w:r>
      <w:proofErr w:type="spellEnd"/>
      <w:r>
        <w:rPr>
          <w:rFonts w:ascii="Cambria" w:hAnsi="Cambria"/>
          <w:lang w:val="en-US"/>
        </w:rPr>
        <w:t xml:space="preserve">= Screen, </w:t>
      </w:r>
      <w:proofErr w:type="spellStart"/>
      <w:r>
        <w:rPr>
          <w:rFonts w:ascii="Cambria" w:hAnsi="Cambria"/>
          <w:lang w:val="en-US"/>
        </w:rPr>
        <w:t>Diffrakciós</w:t>
      </w:r>
      <w:proofErr w:type="spellEnd"/>
      <w:r>
        <w:rPr>
          <w:rFonts w:ascii="Cambria" w:hAnsi="Cambria"/>
          <w:lang w:val="en-US"/>
        </w:rPr>
        <w:t xml:space="preserve"> </w:t>
      </w:r>
      <w:proofErr w:type="spellStart"/>
      <w:r>
        <w:rPr>
          <w:rFonts w:ascii="Cambria" w:hAnsi="Cambria"/>
          <w:lang w:val="en-US"/>
        </w:rPr>
        <w:t>rács</w:t>
      </w:r>
      <w:proofErr w:type="spellEnd"/>
      <w:r>
        <w:rPr>
          <w:rFonts w:ascii="Cambria" w:hAnsi="Cambria"/>
          <w:lang w:val="en-US"/>
        </w:rPr>
        <w:t xml:space="preserve">=diffraction grid, </w:t>
      </w:r>
      <w:proofErr w:type="spellStart"/>
      <w:r>
        <w:rPr>
          <w:rFonts w:ascii="Cambria" w:hAnsi="Cambria"/>
          <w:lang w:val="en-US"/>
        </w:rPr>
        <w:t>Fényforrás</w:t>
      </w:r>
      <w:proofErr w:type="spellEnd"/>
      <w:r>
        <w:rPr>
          <w:rFonts w:ascii="Cambria" w:hAnsi="Cambria"/>
          <w:lang w:val="en-US"/>
        </w:rPr>
        <w:t>=light source.</w:t>
      </w:r>
    </w:p>
    <w:p w:rsidR="009018AF" w:rsidRDefault="009018AF" w:rsidP="009018AF">
      <w:pPr>
        <w:ind w:firstLine="426"/>
        <w:jc w:val="both"/>
        <w:rPr>
          <w:rFonts w:ascii="Cambria" w:hAnsi="Cambria"/>
          <w:lang w:val="en-US"/>
        </w:rPr>
      </w:pPr>
    </w:p>
    <w:p w:rsidR="0026536E" w:rsidRDefault="00B07ECE" w:rsidP="006F3D9B">
      <w:pPr>
        <w:ind w:firstLine="426"/>
        <w:jc w:val="both"/>
        <w:rPr>
          <w:rFonts w:ascii="Cambria" w:hAnsi="Cambria"/>
          <w:lang w:val="en-US"/>
        </w:rPr>
      </w:pPr>
      <w:r>
        <w:rPr>
          <w:rFonts w:ascii="Cambria" w:hAnsi="Cambria"/>
          <w:lang w:val="en-US"/>
        </w:rPr>
        <w:t>A very important feature of the grid is the resolution,</w:t>
      </w:r>
      <w:r w:rsidRPr="00B07ECE">
        <w:rPr>
          <w:rFonts w:ascii="Cambria" w:hAnsi="Cambria"/>
          <w:position w:val="-6"/>
          <w:lang w:val="en-US"/>
        </w:rPr>
        <w:object w:dxaOrig="1160" w:dyaOrig="279">
          <v:shape id="_x0000_i1044" type="#_x0000_t75" style="width:58pt;height:14.5pt" o:ole="">
            <v:imagedata r:id="rId45" o:title=""/>
          </v:shape>
          <o:OLEObject Type="Embed" ProgID="Equation.DSMT4" ShapeID="_x0000_i1044" DrawAspect="Content" ObjectID="_1508256610" r:id="rId46"/>
        </w:object>
      </w:r>
      <w:proofErr w:type="gramStart"/>
      <w:r>
        <w:rPr>
          <w:rFonts w:ascii="Cambria" w:hAnsi="Cambria"/>
          <w:lang w:val="en-US"/>
        </w:rPr>
        <w:t>,</w:t>
      </w:r>
      <w:proofErr w:type="gramEnd"/>
      <w:r>
        <w:rPr>
          <w:rFonts w:ascii="Cambria" w:hAnsi="Cambria"/>
          <w:lang w:val="en-US"/>
        </w:rPr>
        <w:t xml:space="preserve"> where </w:t>
      </w:r>
      <w:r w:rsidRPr="00B07ECE">
        <w:rPr>
          <w:rFonts w:ascii="Cambria" w:hAnsi="Cambria"/>
          <w:position w:val="-6"/>
          <w:lang w:val="en-US"/>
        </w:rPr>
        <w:object w:dxaOrig="360" w:dyaOrig="279">
          <v:shape id="_x0000_i1045" type="#_x0000_t75" style="width:18pt;height:14.5pt" o:ole="">
            <v:imagedata r:id="rId47" o:title=""/>
          </v:shape>
          <o:OLEObject Type="Embed" ProgID="Equation.DSMT4" ShapeID="_x0000_i1045" DrawAspect="Content" ObjectID="_1508256611" r:id="rId48"/>
        </w:object>
      </w:r>
      <w:r>
        <w:rPr>
          <w:rFonts w:ascii="Cambria" w:hAnsi="Cambria"/>
          <w:lang w:val="en-US"/>
        </w:rPr>
        <w:t xml:space="preserve">  is the difference between the two wavelengths of neighboring two lines which are only just distinguishable from each other. The resolution can be increased with decreasing the grid constant, but we need to make sure that the grid constant is at least twice of the wavelength, which in the case of visible light is </w:t>
      </w:r>
      <w:proofErr w:type="gramStart"/>
      <w:r>
        <w:rPr>
          <w:rFonts w:ascii="Cambria" w:hAnsi="Cambria"/>
          <w:lang w:val="en-US"/>
        </w:rPr>
        <w:t xml:space="preserve">around </w:t>
      </w:r>
      <w:proofErr w:type="gramEnd"/>
      <w:r w:rsidRPr="00B07ECE">
        <w:rPr>
          <w:rFonts w:ascii="Cambria" w:hAnsi="Cambria"/>
          <w:position w:val="-10"/>
          <w:lang w:val="en-US"/>
        </w:rPr>
        <w:object w:dxaOrig="480" w:dyaOrig="320">
          <v:shape id="_x0000_i1046" type="#_x0000_t75" style="width:24pt;height:15.5pt" o:ole="">
            <v:imagedata r:id="rId49" o:title=""/>
          </v:shape>
          <o:OLEObject Type="Embed" ProgID="Equation.DSMT4" ShapeID="_x0000_i1046" DrawAspect="Content" ObjectID="_1508256612" r:id="rId50"/>
        </w:object>
      </w:r>
      <w:r>
        <w:rPr>
          <w:rFonts w:ascii="Cambria" w:hAnsi="Cambria"/>
          <w:lang w:val="en-US"/>
        </w:rPr>
        <w:t>. It stands for all grids that the inevitable imaging aberrations are the smallest when the ray of light is perpendicular to the surface of the grid. The parts of the spectroscope are R slit, K collimator, through these the light gets to the prism or grit, and T is the telescope for</w:t>
      </w:r>
      <w:r w:rsidR="00337138">
        <w:rPr>
          <w:rFonts w:ascii="Cambria" w:hAnsi="Cambria"/>
          <w:lang w:val="en-US"/>
        </w:rPr>
        <w:t xml:space="preserve"> observing the spectrum.</w:t>
      </w:r>
    </w:p>
    <w:p w:rsidR="0026536E" w:rsidRDefault="00AF448F" w:rsidP="009018AF">
      <w:pPr>
        <w:ind w:firstLine="426"/>
        <w:jc w:val="both"/>
        <w:rPr>
          <w:rFonts w:ascii="Cambria" w:hAnsi="Cambria"/>
          <w:noProof/>
          <w:lang w:eastAsia="hu-HU"/>
        </w:rPr>
      </w:pPr>
      <w:r>
        <w:rPr>
          <w:rFonts w:ascii="Cambria" w:hAnsi="Cambria"/>
          <w:lang w:val="en-US"/>
        </w:rPr>
        <w:t>The spectroscope goniometer is a device which is used for very precise measurement of the deflection angle of the light created by the diffraction on the grid. For the right operation we need to crea</w:t>
      </w:r>
      <w:r w:rsidR="001540E8">
        <w:rPr>
          <w:rFonts w:ascii="Cambria" w:hAnsi="Cambria"/>
          <w:lang w:val="en-US"/>
        </w:rPr>
        <w:t>te some conditions, which claim</w:t>
      </w:r>
      <w:r w:rsidR="004435B1">
        <w:rPr>
          <w:rFonts w:ascii="Cambria" w:hAnsi="Cambria"/>
          <w:lang w:val="en-US"/>
        </w:rPr>
        <w:t xml:space="preserve"> precise settings. These settings should not be made</w:t>
      </w:r>
      <w:r w:rsidR="007A4EDE">
        <w:rPr>
          <w:rFonts w:ascii="Cambria" w:hAnsi="Cambria"/>
          <w:lang w:val="en-US"/>
        </w:rPr>
        <w:t xml:space="preserve"> at the laboratory exercise, the spectroscope have already been set, </w:t>
      </w:r>
      <w:proofErr w:type="gramStart"/>
      <w:r w:rsidR="007A4EDE">
        <w:rPr>
          <w:rFonts w:ascii="Cambria" w:hAnsi="Cambria"/>
          <w:lang w:val="en-US"/>
        </w:rPr>
        <w:t>so</w:t>
      </w:r>
      <w:proofErr w:type="gramEnd"/>
      <w:r w:rsidR="007A4EDE">
        <w:rPr>
          <w:rFonts w:ascii="Cambria" w:hAnsi="Cambria"/>
          <w:lang w:val="en-US"/>
        </w:rPr>
        <w:t xml:space="preserve"> we ask every student not to change these settings, or if you consider changing them seriously, ask for the help of the teacher.</w:t>
      </w:r>
      <w:r w:rsidR="00E07408">
        <w:rPr>
          <w:rFonts w:ascii="Cambria" w:hAnsi="Cambria"/>
          <w:lang w:val="en-US"/>
        </w:rPr>
        <w:t xml:space="preserve"> These settings are the following: the telescope and the collimator should be aligned on an axis and they must be parallel, the normal of the</w:t>
      </w:r>
      <w:r w:rsidR="00C72532">
        <w:rPr>
          <w:rFonts w:ascii="Cambria" w:hAnsi="Cambria"/>
          <w:lang w:val="en-US"/>
        </w:rPr>
        <w:t xml:space="preserve"> subject table must be perpendicular to the telescope-collimator axis.</w:t>
      </w:r>
      <w:r w:rsidR="0026536E" w:rsidRPr="0026536E">
        <w:rPr>
          <w:rFonts w:ascii="Cambria" w:hAnsi="Cambria"/>
          <w:noProof/>
          <w:lang w:eastAsia="hu-HU"/>
        </w:rPr>
        <w:t xml:space="preserve"> </w:t>
      </w:r>
    </w:p>
    <w:p w:rsidR="00337138" w:rsidRDefault="0026536E" w:rsidP="0026536E">
      <w:pPr>
        <w:ind w:firstLine="426"/>
        <w:jc w:val="center"/>
        <w:rPr>
          <w:rFonts w:ascii="Cambria" w:hAnsi="Cambria"/>
          <w:lang w:val="en-US"/>
        </w:rPr>
      </w:pPr>
      <w:r>
        <w:rPr>
          <w:rFonts w:ascii="Cambria" w:hAnsi="Cambria"/>
          <w:noProof/>
          <w:lang w:eastAsia="hu-HU"/>
        </w:rPr>
        <w:lastRenderedPageBreak/>
        <w:drawing>
          <wp:inline distT="0" distB="0" distL="0" distR="0" wp14:anchorId="792B1FAC" wp14:editId="066AF05D">
            <wp:extent cx="3694176" cy="2468485"/>
            <wp:effectExtent l="0" t="0" r="1905" b="8255"/>
            <wp:docPr id="13" name="Kép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5_03.jpg"/>
                    <pic:cNvPicPr/>
                  </pic:nvPicPr>
                  <pic:blipFill>
                    <a:blip r:embed="rId51">
                      <a:extLst>
                        <a:ext uri="{28A0092B-C50C-407E-A947-70E740481C1C}">
                          <a14:useLocalDpi xmlns:a14="http://schemas.microsoft.com/office/drawing/2010/main" val="0"/>
                        </a:ext>
                      </a:extLst>
                    </a:blip>
                    <a:stretch>
                      <a:fillRect/>
                    </a:stretch>
                  </pic:blipFill>
                  <pic:spPr>
                    <a:xfrm>
                      <a:off x="0" y="0"/>
                      <a:ext cx="3704943" cy="2475680"/>
                    </a:xfrm>
                    <a:prstGeom prst="rect">
                      <a:avLst/>
                    </a:prstGeom>
                  </pic:spPr>
                </pic:pic>
              </a:graphicData>
            </a:graphic>
          </wp:inline>
        </w:drawing>
      </w:r>
    </w:p>
    <w:p w:rsidR="0026536E" w:rsidRPr="0026536E" w:rsidRDefault="0026536E" w:rsidP="0026536E">
      <w:pPr>
        <w:ind w:firstLine="426"/>
        <w:jc w:val="center"/>
        <w:rPr>
          <w:rFonts w:ascii="Cambria" w:hAnsi="Cambria"/>
          <w:lang w:val="en-US"/>
        </w:rPr>
      </w:pPr>
      <w:r>
        <w:rPr>
          <w:rFonts w:ascii="Cambria" w:hAnsi="Cambria"/>
          <w:b/>
          <w:lang w:val="en-US"/>
        </w:rPr>
        <w:t>Figure 3.</w:t>
      </w:r>
      <w:r>
        <w:rPr>
          <w:rFonts w:ascii="Cambria" w:hAnsi="Cambria"/>
          <w:lang w:val="en-US"/>
        </w:rPr>
        <w:t xml:space="preserve"> The spectroscope used in the measurement</w:t>
      </w:r>
    </w:p>
    <w:p w:rsidR="0026536E" w:rsidRDefault="00551879" w:rsidP="009018AF">
      <w:pPr>
        <w:ind w:firstLine="426"/>
        <w:jc w:val="both"/>
        <w:rPr>
          <w:rFonts w:ascii="Cambria" w:hAnsi="Cambria"/>
          <w:lang w:val="en-US"/>
        </w:rPr>
      </w:pPr>
      <w:r>
        <w:rPr>
          <w:rFonts w:ascii="Cambria" w:hAnsi="Cambria"/>
          <w:lang w:val="en-US"/>
        </w:rPr>
        <w:t>The only setting that is needed to be done is to make the grid perpendicular to the incident beam. For this we need to find the minimal deflection angle. Let us imagine an optical grit which is not perpendicular to the incident beam (Figure 4.). It is evident that the</w:t>
      </w:r>
      <w:r w:rsidR="0026536E">
        <w:rPr>
          <w:rFonts w:ascii="Cambria" w:hAnsi="Cambria"/>
          <w:lang w:val="en-US"/>
        </w:rPr>
        <w:t xml:space="preserve"> perpendicular projection of the grit has a smaller grit constant.</w:t>
      </w:r>
    </w:p>
    <w:p w:rsidR="0026536E" w:rsidRDefault="0026536E" w:rsidP="0026536E">
      <w:pPr>
        <w:ind w:firstLine="426"/>
        <w:jc w:val="center"/>
        <w:rPr>
          <w:rFonts w:ascii="Cambria" w:hAnsi="Cambria"/>
          <w:lang w:val="en-US"/>
        </w:rPr>
      </w:pPr>
      <w:r>
        <w:rPr>
          <w:rFonts w:ascii="Cambria" w:hAnsi="Cambria"/>
          <w:noProof/>
          <w:lang w:eastAsia="hu-HU"/>
        </w:rPr>
        <w:drawing>
          <wp:inline distT="0" distB="0" distL="0" distR="0">
            <wp:extent cx="2955341" cy="2494058"/>
            <wp:effectExtent l="0" t="0" r="0" b="1905"/>
            <wp:docPr id="14" name="Kép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5_04.jpg"/>
                    <pic:cNvPicPr/>
                  </pic:nvPicPr>
                  <pic:blipFill>
                    <a:blip r:embed="rId52">
                      <a:extLst>
                        <a:ext uri="{28A0092B-C50C-407E-A947-70E740481C1C}">
                          <a14:useLocalDpi xmlns:a14="http://schemas.microsoft.com/office/drawing/2010/main" val="0"/>
                        </a:ext>
                      </a:extLst>
                    </a:blip>
                    <a:stretch>
                      <a:fillRect/>
                    </a:stretch>
                  </pic:blipFill>
                  <pic:spPr>
                    <a:xfrm>
                      <a:off x="0" y="0"/>
                      <a:ext cx="2970473" cy="2506828"/>
                    </a:xfrm>
                    <a:prstGeom prst="rect">
                      <a:avLst/>
                    </a:prstGeom>
                  </pic:spPr>
                </pic:pic>
              </a:graphicData>
            </a:graphic>
          </wp:inline>
        </w:drawing>
      </w:r>
    </w:p>
    <w:p w:rsidR="0026536E" w:rsidRPr="0026536E" w:rsidRDefault="0026536E" w:rsidP="0026536E">
      <w:pPr>
        <w:ind w:firstLine="426"/>
        <w:jc w:val="both"/>
        <w:rPr>
          <w:rFonts w:ascii="Cambria" w:hAnsi="Cambria"/>
          <w:lang w:val="en-US"/>
        </w:rPr>
      </w:pPr>
      <w:r>
        <w:rPr>
          <w:rFonts w:ascii="Cambria" w:hAnsi="Cambria"/>
          <w:b/>
          <w:lang w:val="en-US"/>
        </w:rPr>
        <w:t>Figure 4.</w:t>
      </w:r>
      <w:r>
        <w:rPr>
          <w:rFonts w:ascii="Cambria" w:hAnsi="Cambria"/>
          <w:lang w:val="en-US"/>
        </w:rPr>
        <w:t xml:space="preserve"> In the case of non-perpendicular incidence the projection of the grit’s grit constant is smaller than the original constant, </w:t>
      </w:r>
      <w:proofErr w:type="gramStart"/>
      <w:r>
        <w:rPr>
          <w:rFonts w:ascii="Cambria" w:hAnsi="Cambria"/>
          <w:lang w:val="en-US"/>
        </w:rPr>
        <w:t xml:space="preserve">precisely </w:t>
      </w:r>
      <w:proofErr w:type="gramEnd"/>
      <w:r w:rsidRPr="0026536E">
        <w:rPr>
          <w:rFonts w:ascii="Cambria" w:hAnsi="Cambria"/>
          <w:position w:val="-14"/>
          <w:lang w:val="en-US"/>
        </w:rPr>
        <w:object w:dxaOrig="1280" w:dyaOrig="380">
          <v:shape id="_x0000_i1047" type="#_x0000_t75" style="width:63.5pt;height:19pt" o:ole="">
            <v:imagedata r:id="rId53" o:title=""/>
          </v:shape>
          <o:OLEObject Type="Embed" ProgID="Equation.DSMT4" ShapeID="_x0000_i1047" DrawAspect="Content" ObjectID="_1508256613" r:id="rId54"/>
        </w:object>
      </w:r>
      <w:r>
        <w:rPr>
          <w:rFonts w:ascii="Cambria" w:hAnsi="Cambria"/>
          <w:lang w:val="en-US"/>
        </w:rPr>
        <w:t xml:space="preserve">. </w:t>
      </w:r>
      <w:proofErr w:type="spellStart"/>
      <w:r>
        <w:rPr>
          <w:rFonts w:ascii="Cambria" w:hAnsi="Cambria"/>
          <w:lang w:val="en-US"/>
        </w:rPr>
        <w:t>Rács</w:t>
      </w:r>
      <w:proofErr w:type="spellEnd"/>
      <w:r>
        <w:rPr>
          <w:rFonts w:ascii="Cambria" w:hAnsi="Cambria"/>
          <w:lang w:val="en-US"/>
        </w:rPr>
        <w:t xml:space="preserve">=grit, </w:t>
      </w:r>
      <w:proofErr w:type="spellStart"/>
      <w:r>
        <w:rPr>
          <w:rFonts w:ascii="Cambria" w:hAnsi="Cambria"/>
          <w:lang w:val="en-US"/>
        </w:rPr>
        <w:t>Rács</w:t>
      </w:r>
      <w:proofErr w:type="spellEnd"/>
      <w:r>
        <w:rPr>
          <w:rFonts w:ascii="Cambria" w:hAnsi="Cambria"/>
          <w:lang w:val="en-US"/>
        </w:rPr>
        <w:t xml:space="preserve"> </w:t>
      </w:r>
      <w:proofErr w:type="spellStart"/>
      <w:r>
        <w:rPr>
          <w:rFonts w:ascii="Cambria" w:hAnsi="Cambria"/>
          <w:lang w:val="en-US"/>
        </w:rPr>
        <w:t>vetülete</w:t>
      </w:r>
      <w:proofErr w:type="spellEnd"/>
      <w:r>
        <w:rPr>
          <w:rFonts w:ascii="Cambria" w:hAnsi="Cambria"/>
          <w:lang w:val="en-US"/>
        </w:rPr>
        <w:t xml:space="preserve">=projection of the grit, </w:t>
      </w:r>
      <w:proofErr w:type="spellStart"/>
      <w:r>
        <w:rPr>
          <w:rFonts w:ascii="Cambria" w:hAnsi="Cambria"/>
          <w:lang w:val="en-US"/>
        </w:rPr>
        <w:t>Beeső</w:t>
      </w:r>
      <w:proofErr w:type="spellEnd"/>
      <w:r>
        <w:rPr>
          <w:rFonts w:ascii="Cambria" w:hAnsi="Cambria"/>
          <w:lang w:val="en-US"/>
        </w:rPr>
        <w:t xml:space="preserve"> </w:t>
      </w:r>
      <w:proofErr w:type="spellStart"/>
      <w:r>
        <w:rPr>
          <w:rFonts w:ascii="Cambria" w:hAnsi="Cambria"/>
          <w:lang w:val="en-US"/>
        </w:rPr>
        <w:t>nyaláb</w:t>
      </w:r>
      <w:proofErr w:type="spellEnd"/>
      <w:r>
        <w:rPr>
          <w:rFonts w:ascii="Cambria" w:hAnsi="Cambria"/>
          <w:lang w:val="en-US"/>
        </w:rPr>
        <w:t>=incidence beam.</w:t>
      </w:r>
    </w:p>
    <w:p w:rsidR="0026536E" w:rsidRDefault="0026536E" w:rsidP="009018AF">
      <w:pPr>
        <w:ind w:firstLine="426"/>
        <w:jc w:val="both"/>
        <w:rPr>
          <w:rFonts w:ascii="Cambria" w:hAnsi="Cambria"/>
          <w:lang w:val="en-US"/>
        </w:rPr>
      </w:pPr>
    </w:p>
    <w:p w:rsidR="00551879" w:rsidRDefault="0026536E" w:rsidP="009018AF">
      <w:pPr>
        <w:ind w:firstLine="426"/>
        <w:jc w:val="both"/>
        <w:rPr>
          <w:rFonts w:ascii="Cambria" w:hAnsi="Cambria"/>
          <w:lang w:val="en-US"/>
        </w:rPr>
      </w:pPr>
      <w:r>
        <w:rPr>
          <w:rFonts w:ascii="Cambria" w:hAnsi="Cambria"/>
          <w:lang w:val="en-US"/>
        </w:rPr>
        <w:t xml:space="preserve">According to the diffraction law </w:t>
      </w:r>
      <w:r w:rsidR="00C14541">
        <w:rPr>
          <w:rFonts w:ascii="Cambria" w:hAnsi="Cambria"/>
          <w:lang w:val="en-US"/>
        </w:rPr>
        <w:t xml:space="preserve">we got strengthening in the </w:t>
      </w:r>
      <w:r w:rsidR="00C14541" w:rsidRPr="00C14541">
        <w:rPr>
          <w:rFonts w:ascii="Cambria" w:hAnsi="Cambria"/>
          <w:position w:val="-6"/>
          <w:lang w:val="en-US"/>
        </w:rPr>
        <w:object w:dxaOrig="260" w:dyaOrig="279">
          <v:shape id="_x0000_i1048" type="#_x0000_t75" style="width:13pt;height:14.5pt" o:ole="">
            <v:imagedata r:id="rId55" o:title=""/>
          </v:shape>
          <o:OLEObject Type="Embed" ProgID="Equation.DSMT4" ShapeID="_x0000_i1048" DrawAspect="Content" ObjectID="_1508256614" r:id="rId56"/>
        </w:object>
      </w:r>
      <w:r w:rsidR="00C14541">
        <w:rPr>
          <w:rFonts w:ascii="Cambria" w:hAnsi="Cambria"/>
          <w:lang w:val="en-US"/>
        </w:rPr>
        <w:t xml:space="preserve"> directions where the given </w:t>
      </w:r>
      <w:r w:rsidR="00C14541" w:rsidRPr="00C14541">
        <w:rPr>
          <w:rFonts w:ascii="Cambria" w:hAnsi="Cambria"/>
          <w:position w:val="-6"/>
          <w:lang w:val="en-US"/>
        </w:rPr>
        <w:object w:dxaOrig="220" w:dyaOrig="279">
          <v:shape id="_x0000_i1049" type="#_x0000_t75" style="width:11.5pt;height:14.5pt" o:ole="">
            <v:imagedata r:id="rId57" o:title=""/>
          </v:shape>
          <o:OLEObject Type="Embed" ProgID="Equation.DSMT4" ShapeID="_x0000_i1049" DrawAspect="Content" ObjectID="_1508256615" r:id="rId58"/>
        </w:object>
      </w:r>
      <w:r w:rsidR="00C14541">
        <w:rPr>
          <w:rFonts w:ascii="Cambria" w:hAnsi="Cambria"/>
          <w:lang w:val="en-US"/>
        </w:rPr>
        <w:t xml:space="preserve"> wavelength of the incidence beam and the grit constant </w:t>
      </w:r>
      <w:r w:rsidR="00C14541">
        <w:rPr>
          <w:rFonts w:ascii="Cambria" w:hAnsi="Cambria"/>
          <w:i/>
          <w:lang w:val="en-US"/>
        </w:rPr>
        <w:t>d</w:t>
      </w:r>
      <w:r w:rsidR="00C14541">
        <w:rPr>
          <w:rFonts w:ascii="Cambria" w:hAnsi="Cambria"/>
          <w:lang w:val="en-US"/>
        </w:rPr>
        <w:t xml:space="preserve"> and some kind of </w:t>
      </w:r>
      <w:r w:rsidR="00C14541">
        <w:rPr>
          <w:rFonts w:ascii="Cambria" w:hAnsi="Cambria"/>
          <w:i/>
          <w:lang w:val="en-US"/>
        </w:rPr>
        <w:t>n</w:t>
      </w:r>
      <w:r w:rsidR="00C14541">
        <w:rPr>
          <w:rFonts w:ascii="Cambria" w:hAnsi="Cambria"/>
          <w:lang w:val="en-US"/>
        </w:rPr>
        <w:t xml:space="preserve"> integer stands that </w:t>
      </w:r>
    </w:p>
    <w:p w:rsidR="00C14541" w:rsidRDefault="00C14541" w:rsidP="00C14541">
      <w:pPr>
        <w:ind w:firstLine="426"/>
        <w:jc w:val="center"/>
        <w:rPr>
          <w:rFonts w:ascii="Cambria" w:hAnsi="Cambria"/>
          <w:lang w:val="en-US"/>
        </w:rPr>
      </w:pPr>
      <w:r w:rsidRPr="00C14541">
        <w:rPr>
          <w:rFonts w:ascii="Cambria" w:hAnsi="Cambria"/>
          <w:position w:val="-6"/>
          <w:lang w:val="en-US"/>
        </w:rPr>
        <w:object w:dxaOrig="1340" w:dyaOrig="279">
          <v:shape id="_x0000_i1050" type="#_x0000_t75" style="width:66.5pt;height:14.5pt" o:ole="">
            <v:imagedata r:id="rId59" o:title=""/>
          </v:shape>
          <o:OLEObject Type="Embed" ProgID="Equation.DSMT4" ShapeID="_x0000_i1050" DrawAspect="Content" ObjectID="_1508256616" r:id="rId60"/>
        </w:object>
      </w:r>
      <w:r>
        <w:rPr>
          <w:rFonts w:ascii="Cambria" w:hAnsi="Cambria"/>
          <w:lang w:val="en-US"/>
        </w:rPr>
        <w:t xml:space="preserve"> </w:t>
      </w:r>
    </w:p>
    <w:p w:rsidR="00C14541" w:rsidRDefault="00052CEB" w:rsidP="00C14541">
      <w:pPr>
        <w:ind w:firstLine="426"/>
        <w:jc w:val="both"/>
        <w:rPr>
          <w:rFonts w:ascii="Cambria" w:hAnsi="Cambria"/>
          <w:lang w:val="en-US"/>
        </w:rPr>
      </w:pPr>
      <w:r w:rsidRPr="00052CEB">
        <w:rPr>
          <w:rFonts w:ascii="Cambria" w:hAnsi="Cambria"/>
          <w:lang w:val="en-US"/>
        </w:rPr>
        <w:t>It can be see</w:t>
      </w:r>
      <w:r>
        <w:rPr>
          <w:rFonts w:ascii="Cambria" w:hAnsi="Cambria"/>
          <w:lang w:val="en-US"/>
        </w:rPr>
        <w:t xml:space="preserve">n that </w:t>
      </w:r>
      <w:r>
        <w:rPr>
          <w:rFonts w:ascii="Cambria" w:hAnsi="Cambria"/>
          <w:i/>
          <w:lang w:val="en-US"/>
        </w:rPr>
        <w:t>d</w:t>
      </w:r>
      <w:r>
        <w:rPr>
          <w:rFonts w:ascii="Cambria" w:hAnsi="Cambria"/>
          <w:lang w:val="en-US"/>
        </w:rPr>
        <w:t xml:space="preserve"> and </w:t>
      </w:r>
      <w:r w:rsidR="00134149" w:rsidRPr="00134149">
        <w:rPr>
          <w:rFonts w:ascii="Cambria" w:hAnsi="Cambria"/>
          <w:position w:val="-6"/>
          <w:lang w:val="en-US"/>
        </w:rPr>
        <w:object w:dxaOrig="260" w:dyaOrig="279">
          <v:shape id="_x0000_i1051" type="#_x0000_t75" style="width:13pt;height:14pt" o:ole="">
            <v:imagedata r:id="rId61" o:title=""/>
          </v:shape>
          <o:OLEObject Type="Embed" ProgID="Equation.DSMT4" ShapeID="_x0000_i1051" DrawAspect="Content" ObjectID="_1508256617" r:id="rId62"/>
        </w:object>
      </w:r>
      <w:r w:rsidR="00134149">
        <w:rPr>
          <w:rFonts w:ascii="Cambria" w:hAnsi="Cambria"/>
          <w:lang w:val="en-US"/>
        </w:rPr>
        <w:t xml:space="preserve"> are inversely proportional to each other, and because the maximum of </w:t>
      </w:r>
      <w:r w:rsidR="00134149" w:rsidRPr="00134149">
        <w:rPr>
          <w:rFonts w:ascii="Cambria" w:hAnsi="Cambria"/>
          <w:position w:val="-10"/>
          <w:lang w:val="en-US"/>
        </w:rPr>
        <w:object w:dxaOrig="560" w:dyaOrig="320">
          <v:shape id="_x0000_i1052" type="#_x0000_t75" style="width:28pt;height:16pt" o:ole="">
            <v:imagedata r:id="rId63" o:title=""/>
          </v:shape>
          <o:OLEObject Type="Embed" ProgID="Equation.DSMT4" ShapeID="_x0000_i1052" DrawAspect="Content" ObjectID="_1508256618" r:id="rId64"/>
        </w:object>
      </w:r>
      <w:r w:rsidR="00134149">
        <w:rPr>
          <w:rFonts w:ascii="Cambria" w:hAnsi="Cambria"/>
          <w:lang w:val="en-US"/>
        </w:rPr>
        <w:t xml:space="preserve"> is at 0, the grit is perpendicular to the incident beam when the deflection angle is minimal. The diffracted beams connected to different </w:t>
      </w:r>
      <w:r w:rsidR="00134149">
        <w:rPr>
          <w:rFonts w:ascii="Cambria" w:hAnsi="Cambria"/>
          <w:i/>
          <w:lang w:val="en-US"/>
        </w:rPr>
        <w:t>n</w:t>
      </w:r>
      <w:r w:rsidR="00134149">
        <w:rPr>
          <w:rFonts w:ascii="Cambria" w:hAnsi="Cambria"/>
          <w:lang w:val="en-US"/>
        </w:rPr>
        <w:t xml:space="preserve"> are called </w:t>
      </w:r>
      <w:r w:rsidR="00134149">
        <w:rPr>
          <w:rFonts w:ascii="Cambria" w:hAnsi="Cambria"/>
          <w:i/>
          <w:lang w:val="en-US"/>
        </w:rPr>
        <w:t>order</w:t>
      </w:r>
      <w:r w:rsidR="00134149">
        <w:rPr>
          <w:rFonts w:ascii="Cambria" w:hAnsi="Cambria"/>
          <w:lang w:val="en-US"/>
        </w:rPr>
        <w:t>. In this case because we use a holographic grit, we can only see the first order.</w:t>
      </w:r>
    </w:p>
    <w:p w:rsidR="00D815F3" w:rsidRDefault="00D815F3" w:rsidP="00C14541">
      <w:pPr>
        <w:ind w:firstLine="426"/>
        <w:jc w:val="both"/>
        <w:rPr>
          <w:rFonts w:ascii="Cambria" w:hAnsi="Cambria"/>
          <w:lang w:val="en-US"/>
        </w:rPr>
      </w:pPr>
      <w:r>
        <w:rPr>
          <w:rFonts w:ascii="Cambria" w:hAnsi="Cambria"/>
          <w:lang w:val="en-US"/>
        </w:rPr>
        <w:lastRenderedPageBreak/>
        <w:t>The angle scale of the goniometer has to be zeroed first. Let’s find the 0 order beam on any kind of spectral lamp, and set the angle scale to zero. For this the magnifiers will help us, which can be freely turned over the scale. Beside the 360° scale we have the help of a short Vernier scale as well. Because the whole circle is divided by half angles, the Vernier scale is divided into 30 parts. This works like a caliper, namely we can read the minute</w:t>
      </w:r>
      <w:r w:rsidR="006F3D9B">
        <w:rPr>
          <w:rFonts w:ascii="Cambria" w:hAnsi="Cambria"/>
          <w:lang w:val="en-US"/>
        </w:rPr>
        <w:t xml:space="preserve"> of arc</w:t>
      </w:r>
      <w:r>
        <w:rPr>
          <w:rFonts w:ascii="Cambria" w:hAnsi="Cambria"/>
          <w:lang w:val="en-US"/>
        </w:rPr>
        <w:t xml:space="preserve"> value</w:t>
      </w:r>
      <w:r w:rsidR="006F3D9B">
        <w:rPr>
          <w:rFonts w:ascii="Cambria" w:hAnsi="Cambria"/>
          <w:lang w:val="en-US"/>
        </w:rPr>
        <w:t xml:space="preserve"> from the opposing </w:t>
      </w:r>
      <w:proofErr w:type="spellStart"/>
      <w:r w:rsidR="006F3D9B">
        <w:rPr>
          <w:rFonts w:ascii="Cambria" w:hAnsi="Cambria"/>
          <w:lang w:val="en-US"/>
        </w:rPr>
        <w:t>verniers</w:t>
      </w:r>
      <w:proofErr w:type="spellEnd"/>
      <w:r w:rsidR="006F3D9B">
        <w:rPr>
          <w:rFonts w:ascii="Cambria" w:hAnsi="Cambria"/>
          <w:lang w:val="en-US"/>
        </w:rPr>
        <w:t>.</w:t>
      </w:r>
    </w:p>
    <w:p w:rsidR="006F3D9B" w:rsidRDefault="006F3D9B" w:rsidP="00C14541">
      <w:pPr>
        <w:ind w:firstLine="426"/>
        <w:jc w:val="both"/>
        <w:rPr>
          <w:rFonts w:ascii="Cambria" w:hAnsi="Cambria"/>
          <w:lang w:val="en-US"/>
        </w:rPr>
      </w:pPr>
      <w:r>
        <w:rPr>
          <w:rFonts w:ascii="Cambria" w:hAnsi="Cambria"/>
          <w:lang w:val="en-US"/>
        </w:rPr>
        <w:t>During the measurement on the far side of the collimator we can adjust the two slits in the vertical and horizontal directions for changing the beam’s size, for example thinning it. The thinner the beam is that we work with, the smaller the light intensity, but the resolution gets better. The appropriate slit adjustments should be made by each students.</w:t>
      </w:r>
    </w:p>
    <w:p w:rsidR="006F3D9B" w:rsidRDefault="006F3D9B" w:rsidP="00C14541">
      <w:pPr>
        <w:ind w:firstLine="426"/>
        <w:jc w:val="both"/>
        <w:rPr>
          <w:rFonts w:ascii="Cambria" w:hAnsi="Cambria"/>
          <w:lang w:val="en-US"/>
        </w:rPr>
      </w:pPr>
    </w:p>
    <w:p w:rsidR="006F3D9B" w:rsidRPr="006F3D9B" w:rsidRDefault="006F3D9B" w:rsidP="006F3D9B">
      <w:pPr>
        <w:pStyle w:val="Listaszerbekezds"/>
        <w:numPr>
          <w:ilvl w:val="0"/>
          <w:numId w:val="1"/>
        </w:numPr>
        <w:jc w:val="both"/>
        <w:rPr>
          <w:rFonts w:ascii="Cambria" w:hAnsi="Cambria"/>
          <w:b/>
          <w:lang w:val="en-US"/>
        </w:rPr>
      </w:pPr>
      <w:r w:rsidRPr="006F3D9B">
        <w:rPr>
          <w:rFonts w:ascii="Cambria" w:hAnsi="Cambria"/>
          <w:b/>
          <w:lang w:val="en-US"/>
        </w:rPr>
        <w:t>Light sources used during measurements</w:t>
      </w:r>
    </w:p>
    <w:p w:rsidR="006F3D9B" w:rsidRPr="00763391" w:rsidRDefault="00A33D62" w:rsidP="006F3D9B">
      <w:pPr>
        <w:pStyle w:val="Listaszerbekezds"/>
        <w:ind w:left="0" w:firstLine="567"/>
        <w:jc w:val="both"/>
        <w:rPr>
          <w:rFonts w:ascii="Cambria" w:hAnsi="Cambria"/>
          <w:lang w:val="en-US"/>
        </w:rPr>
      </w:pPr>
      <w:r>
        <w:rPr>
          <w:rFonts w:ascii="Cambria" w:hAnsi="Cambria"/>
          <w:lang w:val="en-US"/>
        </w:rPr>
        <w:t xml:space="preserve">During the measurements we use </w:t>
      </w:r>
      <w:r>
        <w:rPr>
          <w:rFonts w:ascii="Cambria" w:hAnsi="Cambria"/>
          <w:i/>
          <w:lang w:val="en-US"/>
        </w:rPr>
        <w:t>spectral lamps</w:t>
      </w:r>
      <w:r>
        <w:rPr>
          <w:rFonts w:ascii="Cambria" w:hAnsi="Cambria"/>
          <w:lang w:val="en-US"/>
        </w:rPr>
        <w:t xml:space="preserve">. These discharge pipes were designed for spectroscopic purposes. The spectrum of hydrogen and deuterium </w:t>
      </w:r>
      <w:r w:rsidR="00BE1D09">
        <w:rPr>
          <w:rFonts w:ascii="Cambria" w:hAnsi="Cambria"/>
          <w:lang w:val="en-US"/>
        </w:rPr>
        <w:t xml:space="preserve">will be created by </w:t>
      </w:r>
      <w:r w:rsidR="008E528A">
        <w:rPr>
          <w:rFonts w:ascii="Cambria" w:hAnsi="Cambria"/>
          <w:lang w:val="en-US"/>
        </w:rPr>
        <w:t xml:space="preserve">a special, 150 Pa pressurized </w:t>
      </w:r>
      <w:proofErr w:type="spellStart"/>
      <w:r w:rsidR="008E528A">
        <w:rPr>
          <w:rFonts w:ascii="Cambria" w:hAnsi="Cambria"/>
          <w:lang w:val="en-US"/>
        </w:rPr>
        <w:t>Geissler</w:t>
      </w:r>
      <w:proofErr w:type="spellEnd"/>
      <w:r w:rsidR="008E528A">
        <w:rPr>
          <w:rFonts w:ascii="Cambria" w:hAnsi="Cambria"/>
          <w:lang w:val="en-US"/>
        </w:rPr>
        <w:t xml:space="preserve"> pipe. In this pipe we use the positive column’s light as a light source.</w:t>
      </w:r>
      <w:r w:rsidR="00997483">
        <w:rPr>
          <w:rFonts w:ascii="Cambria" w:hAnsi="Cambria"/>
          <w:lang w:val="en-US"/>
        </w:rPr>
        <w:t xml:space="preserve"> </w:t>
      </w:r>
      <w:r w:rsidR="008E528A">
        <w:rPr>
          <w:rFonts w:ascii="Cambria" w:hAnsi="Cambria"/>
          <w:lang w:val="en-US"/>
        </w:rPr>
        <w:t>The middle part is the capillary pipe</w:t>
      </w:r>
      <w:r w:rsidR="00997483">
        <w:rPr>
          <w:rFonts w:ascii="Cambria" w:hAnsi="Cambria"/>
          <w:lang w:val="en-US"/>
        </w:rPr>
        <w:t>, here the produced light intensity is greater. For the operation of the lamps 1500V high voltage is needed. The lamps are operational when the switch is turned on. The alkali metals, the mercury and cadmium spectrum are created by metal-gas lamps. Metals are not in the gas consistency on room temperature, and their atoms start to produce the necessary density gas phase during the heating up. For the operation of the lamp first the metal has to be evaporated, or at least create a high enough concentration inside it. One solution is to put some thousands of volt of startup voltage</w:t>
      </w:r>
      <w:r w:rsidR="0019187F">
        <w:rPr>
          <w:rFonts w:ascii="Cambria" w:hAnsi="Cambria"/>
          <w:lang w:val="en-US"/>
        </w:rPr>
        <w:t xml:space="preserve"> on the lamp, and when we have enough charge carriers we can increase the voltage. In practice another procedure is being widely used. During the making of the lamps near the two main electrodes they put an auxiliary electrode, which is connected to the power line through a series of resistors. The metal-gas lamps contain some </w:t>
      </w:r>
      <w:proofErr w:type="spellStart"/>
      <w:r w:rsidR="0019187F">
        <w:rPr>
          <w:rFonts w:ascii="Cambria" w:hAnsi="Cambria"/>
          <w:lang w:val="en-US"/>
        </w:rPr>
        <w:t>kPa</w:t>
      </w:r>
      <w:proofErr w:type="spellEnd"/>
      <w:r w:rsidR="0019187F">
        <w:rPr>
          <w:rFonts w:ascii="Cambria" w:hAnsi="Cambria"/>
          <w:lang w:val="en-US"/>
        </w:rPr>
        <w:t xml:space="preserve"> of low pressure noble gas. The power is connected to the lamp poles through a current-limiting ballast resistor. </w:t>
      </w:r>
      <w:r w:rsidR="005E7DB5">
        <w:rPr>
          <w:rFonts w:ascii="Cambria" w:hAnsi="Cambria"/>
          <w:lang w:val="en-US"/>
        </w:rPr>
        <w:t xml:space="preserve">In this case because of the some mA startup current between the auxiliary electrodes and the main electrode the pipe starts to heat up. </w:t>
      </w:r>
      <w:r w:rsidR="00763391">
        <w:rPr>
          <w:rFonts w:ascii="Cambria" w:hAnsi="Cambria"/>
          <w:lang w:val="en-US"/>
        </w:rPr>
        <w:t xml:space="preserve">At the end of this process a part of the metal will evaporate, and conduction begins, the current becomes as great as amperes. Warning, each time we need to connect the chosen lamp to the power supply first, and just after this we can turn it on! Otherwise the inductive ballast which provides the current restriction could fail. The discharge pipes emit ultraviolet radiation as well. </w:t>
      </w:r>
      <w:r w:rsidR="00763391">
        <w:rPr>
          <w:rFonts w:ascii="Cambria" w:hAnsi="Cambria"/>
          <w:b/>
          <w:lang w:val="en-US"/>
        </w:rPr>
        <w:t>Do not look directly into the light of the lamp, otherwise you could get conjunctivitis (pink-eye)!</w:t>
      </w:r>
      <w:r w:rsidR="00763391">
        <w:rPr>
          <w:rFonts w:ascii="Cambria" w:hAnsi="Cambria"/>
          <w:lang w:val="en-US"/>
        </w:rPr>
        <w:t xml:space="preserve"> In the spectrum of the lamps there are different intensity lines. Because of the operation of the human eye we should work in darkness, therefore we can detect the smaller intensity lines.</w:t>
      </w:r>
      <w:r w:rsidR="00D644DA">
        <w:rPr>
          <w:rFonts w:ascii="Cambria" w:hAnsi="Cambria"/>
          <w:lang w:val="en-US"/>
        </w:rPr>
        <w:t xml:space="preserve"> The luminosity of the light can be increased by widening the slits, but then the lines will be wider, and the position measurement would be less precise.</w:t>
      </w:r>
    </w:p>
    <w:p w:rsidR="000A0A01" w:rsidRPr="000A0A01" w:rsidRDefault="000A0A01" w:rsidP="007C67FA">
      <w:pPr>
        <w:pStyle w:val="Listaszerbekezds"/>
        <w:ind w:left="0" w:firstLine="426"/>
        <w:jc w:val="both"/>
        <w:rPr>
          <w:rFonts w:ascii="Cambria" w:hAnsi="Cambria"/>
          <w:lang w:val="en-US"/>
        </w:rPr>
      </w:pPr>
    </w:p>
    <w:p w:rsidR="00C40990" w:rsidRDefault="00C40990" w:rsidP="00071216">
      <w:pPr>
        <w:pStyle w:val="Listaszerbekezds"/>
        <w:ind w:firstLine="414"/>
        <w:jc w:val="both"/>
        <w:rPr>
          <w:rFonts w:ascii="Cambria" w:hAnsi="Cambria"/>
          <w:lang w:val="en-US"/>
        </w:rPr>
      </w:pPr>
    </w:p>
    <w:p w:rsidR="00C40990" w:rsidRPr="00C40990" w:rsidRDefault="00C40990" w:rsidP="00C40990">
      <w:pPr>
        <w:pStyle w:val="Listaszerbekezds"/>
        <w:numPr>
          <w:ilvl w:val="0"/>
          <w:numId w:val="1"/>
        </w:numPr>
        <w:jc w:val="both"/>
        <w:rPr>
          <w:rFonts w:ascii="Cambria" w:hAnsi="Cambria"/>
          <w:b/>
          <w:lang w:val="en-US"/>
        </w:rPr>
      </w:pPr>
      <w:r w:rsidRPr="00C40990">
        <w:rPr>
          <w:rFonts w:ascii="Cambria" w:hAnsi="Cambria"/>
          <w:b/>
          <w:lang w:val="en-US"/>
        </w:rPr>
        <w:t>Measurement tasks</w:t>
      </w:r>
    </w:p>
    <w:p w:rsidR="00C40990" w:rsidRDefault="00D644DA" w:rsidP="000327FB">
      <w:pPr>
        <w:pStyle w:val="Listaszerbekezds"/>
        <w:numPr>
          <w:ilvl w:val="0"/>
          <w:numId w:val="2"/>
        </w:numPr>
        <w:jc w:val="both"/>
        <w:rPr>
          <w:rFonts w:ascii="Cambria" w:hAnsi="Cambria"/>
          <w:lang w:val="en-US"/>
        </w:rPr>
      </w:pPr>
      <w:r>
        <w:rPr>
          <w:rFonts w:ascii="Cambria" w:hAnsi="Cambria"/>
          <w:lang w:val="en-US"/>
        </w:rPr>
        <w:t>With the help of the Cd lamp to eliminate the mechanical errors calibrate the microscope. Measure all the lines of the Cd lamp.</w:t>
      </w:r>
    </w:p>
    <w:p w:rsidR="000327FB" w:rsidRDefault="00D644DA" w:rsidP="000327FB">
      <w:pPr>
        <w:pStyle w:val="Listaszerbekezds"/>
        <w:numPr>
          <w:ilvl w:val="0"/>
          <w:numId w:val="2"/>
        </w:numPr>
        <w:jc w:val="both"/>
        <w:rPr>
          <w:rFonts w:ascii="Cambria" w:hAnsi="Cambria"/>
          <w:lang w:val="en-US"/>
        </w:rPr>
      </w:pPr>
      <w:r>
        <w:rPr>
          <w:rFonts w:ascii="Cambria" w:hAnsi="Cambria"/>
          <w:lang w:val="en-US"/>
        </w:rPr>
        <w:t>For the lines of the Cd lamp look up the difference between the measured and the real lines from a spectral line chart, and represent it in the function of the measured lines. All further measurements will needed to be corrected. Use linear interpolation. The error of the newly measured line should be determined from the errors of the two neighboring lines used in the calibration, assuming that the error changes linearly on a small distance like this. All measured lines have to be corrected with an error like this.</w:t>
      </w:r>
    </w:p>
    <w:p w:rsidR="000327FB" w:rsidRDefault="00D644DA" w:rsidP="000327FB">
      <w:pPr>
        <w:pStyle w:val="Listaszerbekezds"/>
        <w:numPr>
          <w:ilvl w:val="0"/>
          <w:numId w:val="2"/>
        </w:numPr>
        <w:jc w:val="both"/>
        <w:rPr>
          <w:rFonts w:ascii="Cambria" w:hAnsi="Cambria"/>
          <w:lang w:val="en-US"/>
        </w:rPr>
      </w:pPr>
      <w:r>
        <w:rPr>
          <w:rFonts w:ascii="Cambria" w:hAnsi="Cambria"/>
          <w:lang w:val="en-US"/>
        </w:rPr>
        <w:lastRenderedPageBreak/>
        <w:t xml:space="preserve">Measure the spectral lines of the deuterium lamp. From each line of the </w:t>
      </w:r>
      <w:proofErr w:type="spellStart"/>
      <w:r>
        <w:rPr>
          <w:rFonts w:ascii="Cambria" w:hAnsi="Cambria"/>
          <w:lang w:val="en-US"/>
        </w:rPr>
        <w:t>Balmer</w:t>
      </w:r>
      <w:proofErr w:type="spellEnd"/>
      <w:r>
        <w:rPr>
          <w:rFonts w:ascii="Cambria" w:hAnsi="Cambria"/>
          <w:lang w:val="en-US"/>
        </w:rPr>
        <w:t xml:space="preserve"> series you have to calculate the </w:t>
      </w:r>
      <w:r w:rsidRPr="00D644DA">
        <w:rPr>
          <w:rFonts w:ascii="Cambria" w:hAnsi="Cambria"/>
          <w:position w:val="-12"/>
          <w:lang w:val="en-US"/>
        </w:rPr>
        <w:object w:dxaOrig="340" w:dyaOrig="360">
          <v:shape id="_x0000_i1053" type="#_x0000_t75" style="width:17pt;height:18pt" o:ole="">
            <v:imagedata r:id="rId65" o:title=""/>
          </v:shape>
          <o:OLEObject Type="Embed" ProgID="Equation.DSMT4" ShapeID="_x0000_i1053" DrawAspect="Content" ObjectID="_1508256619" r:id="rId66"/>
        </w:object>
      </w:r>
      <w:r>
        <w:rPr>
          <w:rFonts w:ascii="Cambria" w:hAnsi="Cambria"/>
          <w:lang w:val="en-US"/>
        </w:rPr>
        <w:t xml:space="preserve"> Rydberg constant and their average.</w:t>
      </w:r>
    </w:p>
    <w:p w:rsidR="000327FB" w:rsidRDefault="00D644DA" w:rsidP="000327FB">
      <w:pPr>
        <w:pStyle w:val="Listaszerbekezds"/>
        <w:numPr>
          <w:ilvl w:val="0"/>
          <w:numId w:val="2"/>
        </w:numPr>
        <w:jc w:val="both"/>
        <w:rPr>
          <w:rFonts w:ascii="Cambria" w:hAnsi="Cambria"/>
          <w:lang w:val="en-US"/>
        </w:rPr>
      </w:pPr>
      <w:r>
        <w:rPr>
          <w:rFonts w:ascii="Cambria" w:hAnsi="Cambria"/>
          <w:lang w:val="en-US"/>
        </w:rPr>
        <w:t>The proton and electron mass ratio can be determined by using equation (4). Calculate or estimate</w:t>
      </w:r>
      <w:r w:rsidR="00D10A95">
        <w:rPr>
          <w:rFonts w:ascii="Cambria" w:hAnsi="Cambria"/>
          <w:lang w:val="en-US"/>
        </w:rPr>
        <w:t xml:space="preserve"> this ratio from the lines of the deuterium-hydrogen lamp.</w:t>
      </w:r>
    </w:p>
    <w:p w:rsidR="000327FB" w:rsidRDefault="00D10A95" w:rsidP="000327FB">
      <w:pPr>
        <w:pStyle w:val="Listaszerbekezds"/>
        <w:numPr>
          <w:ilvl w:val="0"/>
          <w:numId w:val="2"/>
        </w:numPr>
        <w:jc w:val="both"/>
        <w:rPr>
          <w:rFonts w:ascii="Cambria" w:hAnsi="Cambria"/>
          <w:lang w:val="en-US"/>
        </w:rPr>
      </w:pPr>
      <w:r>
        <w:rPr>
          <w:rFonts w:ascii="Cambria" w:hAnsi="Cambria"/>
          <w:lang w:val="en-US"/>
        </w:rPr>
        <w:t>Measure the lines of Na and K lamps.</w:t>
      </w:r>
    </w:p>
    <w:p w:rsidR="00066D5C" w:rsidRDefault="00D10A95" w:rsidP="000327FB">
      <w:pPr>
        <w:pStyle w:val="Listaszerbekezds"/>
        <w:numPr>
          <w:ilvl w:val="0"/>
          <w:numId w:val="2"/>
        </w:numPr>
        <w:jc w:val="both"/>
        <w:rPr>
          <w:rFonts w:ascii="Cambria" w:hAnsi="Cambria"/>
          <w:lang w:val="en-US"/>
        </w:rPr>
      </w:pPr>
      <w:r>
        <w:rPr>
          <w:rFonts w:ascii="Cambria" w:hAnsi="Cambria"/>
          <w:lang w:val="en-US"/>
        </w:rPr>
        <w:t>Make qualitative examination on the spectrum of the Ne lamp. Measure the strongest lines. Identify the main differences between the alkali and the noble gas spectrum (Figure 7.). What are the reasons for this from the electron structure?</w:t>
      </w:r>
    </w:p>
    <w:p w:rsidR="00066D5C" w:rsidRDefault="00D10A95" w:rsidP="000327FB">
      <w:pPr>
        <w:pStyle w:val="Listaszerbekezds"/>
        <w:numPr>
          <w:ilvl w:val="0"/>
          <w:numId w:val="2"/>
        </w:numPr>
        <w:jc w:val="both"/>
        <w:rPr>
          <w:rFonts w:ascii="Cambria" w:hAnsi="Cambria"/>
          <w:lang w:val="en-US"/>
        </w:rPr>
      </w:pPr>
      <w:r>
        <w:rPr>
          <w:rFonts w:ascii="Cambria" w:hAnsi="Cambria"/>
          <w:lang w:val="en-US"/>
        </w:rPr>
        <w:t xml:space="preserve">Identify the transitions using the supplied </w:t>
      </w:r>
      <w:proofErr w:type="spellStart"/>
      <w:r>
        <w:rPr>
          <w:rFonts w:ascii="Cambria" w:hAnsi="Cambria"/>
          <w:lang w:val="en-US"/>
        </w:rPr>
        <w:t>Grotrian</w:t>
      </w:r>
      <w:proofErr w:type="spellEnd"/>
      <w:r>
        <w:rPr>
          <w:rFonts w:ascii="Cambria" w:hAnsi="Cambria"/>
          <w:lang w:val="en-US"/>
        </w:rPr>
        <w:t xml:space="preserve"> diagrams (Figure 5. and 6.).</w:t>
      </w:r>
    </w:p>
    <w:p w:rsidR="001C68A1" w:rsidRPr="00D10A95" w:rsidRDefault="00066D5C" w:rsidP="00822D17">
      <w:pPr>
        <w:pStyle w:val="Listaszerbekezds"/>
        <w:numPr>
          <w:ilvl w:val="0"/>
          <w:numId w:val="2"/>
        </w:numPr>
        <w:jc w:val="both"/>
        <w:rPr>
          <w:rFonts w:ascii="Cambria" w:hAnsi="Cambria"/>
          <w:lang w:val="en-US"/>
        </w:rPr>
      </w:pPr>
      <w:r w:rsidRPr="00D10A95">
        <w:rPr>
          <w:rFonts w:ascii="Cambria" w:hAnsi="Cambria"/>
          <w:lang w:val="en-US"/>
        </w:rPr>
        <w:t xml:space="preserve">Determine the </w:t>
      </w:r>
      <w:r w:rsidR="00D10A95" w:rsidRPr="00D10A95">
        <w:rPr>
          <w:rFonts w:ascii="Cambria" w:hAnsi="Cambria"/>
          <w:position w:val="-6"/>
          <w:lang w:val="en-US"/>
        </w:rPr>
        <w:object w:dxaOrig="240" w:dyaOrig="220">
          <v:shape id="_x0000_i1054" type="#_x0000_t75" style="width:12pt;height:11pt" o:ole="">
            <v:imagedata r:id="rId67" o:title=""/>
          </v:shape>
          <o:OLEObject Type="Embed" ProgID="Equation.DSMT4" ShapeID="_x0000_i1054" DrawAspect="Content" ObjectID="_1508256620" r:id="rId68"/>
        </w:object>
      </w:r>
      <w:r w:rsidR="00D10A95">
        <w:rPr>
          <w:rFonts w:ascii="Cambria" w:hAnsi="Cambria"/>
          <w:lang w:val="en-US"/>
        </w:rPr>
        <w:t xml:space="preserve"> fine-structure constant from the Na doublet using equation (6).</w:t>
      </w:r>
    </w:p>
    <w:p w:rsidR="001C68A1" w:rsidRDefault="001C68A1" w:rsidP="001C68A1">
      <w:pPr>
        <w:pStyle w:val="Listaszerbekezds"/>
        <w:ind w:left="1494"/>
        <w:jc w:val="both"/>
        <w:rPr>
          <w:rFonts w:ascii="Cambria" w:hAnsi="Cambria"/>
          <w:lang w:val="en-US"/>
        </w:rPr>
      </w:pPr>
    </w:p>
    <w:p w:rsidR="00066D5C" w:rsidRPr="001C68A1" w:rsidRDefault="001C68A1" w:rsidP="001C68A1">
      <w:pPr>
        <w:pStyle w:val="Listaszerbekezds"/>
        <w:numPr>
          <w:ilvl w:val="0"/>
          <w:numId w:val="1"/>
        </w:numPr>
        <w:jc w:val="both"/>
        <w:rPr>
          <w:rFonts w:ascii="Cambria" w:hAnsi="Cambria"/>
          <w:b/>
          <w:lang w:val="en-US"/>
        </w:rPr>
      </w:pPr>
      <w:r w:rsidRPr="001C68A1">
        <w:rPr>
          <w:rFonts w:ascii="Cambria" w:hAnsi="Cambria"/>
          <w:b/>
          <w:lang w:val="en-US"/>
        </w:rPr>
        <w:t>Review questions</w:t>
      </w:r>
    </w:p>
    <w:p w:rsidR="001C68A1" w:rsidRDefault="0027214D" w:rsidP="007419CA">
      <w:pPr>
        <w:pStyle w:val="Listaszerbekezds"/>
        <w:numPr>
          <w:ilvl w:val="0"/>
          <w:numId w:val="4"/>
        </w:numPr>
        <w:jc w:val="both"/>
        <w:rPr>
          <w:rFonts w:ascii="Cambria" w:hAnsi="Cambria"/>
          <w:lang w:val="en-US"/>
        </w:rPr>
      </w:pPr>
      <w:r>
        <w:rPr>
          <w:rFonts w:ascii="Cambria" w:hAnsi="Cambria"/>
          <w:lang w:val="en-US"/>
        </w:rPr>
        <w:t>What are the statements of the Bohr model?</w:t>
      </w:r>
    </w:p>
    <w:p w:rsidR="007419CA" w:rsidRDefault="007419CA" w:rsidP="007419CA">
      <w:pPr>
        <w:pStyle w:val="Listaszerbekezds"/>
        <w:numPr>
          <w:ilvl w:val="0"/>
          <w:numId w:val="4"/>
        </w:numPr>
        <w:jc w:val="both"/>
        <w:rPr>
          <w:rFonts w:ascii="Cambria" w:hAnsi="Cambria"/>
          <w:lang w:val="en-US"/>
        </w:rPr>
      </w:pPr>
      <w:r>
        <w:rPr>
          <w:rFonts w:ascii="Cambria" w:hAnsi="Cambria"/>
          <w:lang w:val="en-US"/>
        </w:rPr>
        <w:t xml:space="preserve">What </w:t>
      </w:r>
      <w:r w:rsidR="0027214D">
        <w:rPr>
          <w:rFonts w:ascii="Cambria" w:hAnsi="Cambria"/>
          <w:lang w:val="en-US"/>
        </w:rPr>
        <w:t>energy levels are possible for hydrogen according to the Bohr model?</w:t>
      </w:r>
    </w:p>
    <w:p w:rsidR="007419CA" w:rsidRDefault="0027214D" w:rsidP="007419CA">
      <w:pPr>
        <w:pStyle w:val="Listaszerbekezds"/>
        <w:numPr>
          <w:ilvl w:val="0"/>
          <w:numId w:val="4"/>
        </w:numPr>
        <w:jc w:val="both"/>
        <w:rPr>
          <w:rFonts w:ascii="Cambria" w:hAnsi="Cambria"/>
          <w:lang w:val="en-US"/>
        </w:rPr>
      </w:pPr>
      <w:r>
        <w:rPr>
          <w:rFonts w:ascii="Cambria" w:hAnsi="Cambria"/>
          <w:lang w:val="en-US"/>
        </w:rPr>
        <w:t>What is the Rydberg constant?</w:t>
      </w:r>
    </w:p>
    <w:p w:rsidR="007419CA" w:rsidRDefault="0027214D" w:rsidP="007419CA">
      <w:pPr>
        <w:pStyle w:val="Listaszerbekezds"/>
        <w:numPr>
          <w:ilvl w:val="0"/>
          <w:numId w:val="4"/>
        </w:numPr>
        <w:jc w:val="both"/>
        <w:rPr>
          <w:rFonts w:ascii="Cambria" w:hAnsi="Cambria"/>
          <w:lang w:val="en-US"/>
        </w:rPr>
      </w:pPr>
      <w:r>
        <w:rPr>
          <w:rFonts w:ascii="Cambria" w:hAnsi="Cambria"/>
          <w:lang w:val="en-US"/>
        </w:rPr>
        <w:t>How can you measure the ratio of the proton and electron mass?</w:t>
      </w:r>
    </w:p>
    <w:p w:rsidR="007419CA" w:rsidRDefault="0027214D" w:rsidP="007419CA">
      <w:pPr>
        <w:pStyle w:val="Listaszerbekezds"/>
        <w:numPr>
          <w:ilvl w:val="0"/>
          <w:numId w:val="4"/>
        </w:numPr>
        <w:jc w:val="both"/>
        <w:rPr>
          <w:rFonts w:ascii="Cambria" w:hAnsi="Cambria"/>
          <w:lang w:val="en-US"/>
        </w:rPr>
      </w:pPr>
      <w:r>
        <w:rPr>
          <w:rFonts w:ascii="Cambria" w:hAnsi="Cambria"/>
          <w:lang w:val="en-US"/>
        </w:rPr>
        <w:t>In the case of alkali atoms why the energy of the electron depends of the secondary quantum number?</w:t>
      </w:r>
    </w:p>
    <w:p w:rsidR="007419CA" w:rsidRDefault="0027214D" w:rsidP="007419CA">
      <w:pPr>
        <w:pStyle w:val="Listaszerbekezds"/>
        <w:numPr>
          <w:ilvl w:val="0"/>
          <w:numId w:val="4"/>
        </w:numPr>
        <w:jc w:val="both"/>
        <w:rPr>
          <w:rFonts w:ascii="Cambria" w:hAnsi="Cambria"/>
          <w:lang w:val="en-US"/>
        </w:rPr>
      </w:pPr>
      <w:r>
        <w:rPr>
          <w:rFonts w:ascii="Cambria" w:hAnsi="Cambria"/>
          <w:lang w:val="en-US"/>
        </w:rPr>
        <w:t>What is the fine-structure constant?</w:t>
      </w:r>
    </w:p>
    <w:p w:rsidR="007419CA" w:rsidRDefault="0027214D" w:rsidP="007419CA">
      <w:pPr>
        <w:pStyle w:val="Listaszerbekezds"/>
        <w:numPr>
          <w:ilvl w:val="0"/>
          <w:numId w:val="4"/>
        </w:numPr>
        <w:jc w:val="both"/>
        <w:rPr>
          <w:rFonts w:ascii="Cambria" w:hAnsi="Cambria"/>
          <w:lang w:val="en-US"/>
        </w:rPr>
      </w:pPr>
      <w:r>
        <w:rPr>
          <w:rFonts w:ascii="Cambria" w:hAnsi="Cambria"/>
          <w:lang w:val="en-US"/>
        </w:rPr>
        <w:t>What are the parts of a spectroscope?</w:t>
      </w:r>
    </w:p>
    <w:p w:rsidR="00B83F1A" w:rsidRDefault="0027214D" w:rsidP="007419CA">
      <w:pPr>
        <w:pStyle w:val="Listaszerbekezds"/>
        <w:numPr>
          <w:ilvl w:val="0"/>
          <w:numId w:val="4"/>
        </w:numPr>
        <w:jc w:val="both"/>
        <w:rPr>
          <w:rFonts w:ascii="Cambria" w:hAnsi="Cambria"/>
          <w:lang w:val="en-US"/>
        </w:rPr>
      </w:pPr>
      <w:r>
        <w:rPr>
          <w:rFonts w:ascii="Cambria" w:hAnsi="Cambria"/>
          <w:lang w:val="en-US"/>
        </w:rPr>
        <w:t>What is the diffraction law in case of an optical grit?</w:t>
      </w:r>
    </w:p>
    <w:p w:rsidR="00B83F1A" w:rsidRDefault="0027214D" w:rsidP="007419CA">
      <w:pPr>
        <w:pStyle w:val="Listaszerbekezds"/>
        <w:numPr>
          <w:ilvl w:val="0"/>
          <w:numId w:val="4"/>
        </w:numPr>
        <w:jc w:val="both"/>
        <w:rPr>
          <w:rFonts w:ascii="Cambria" w:hAnsi="Cambria"/>
          <w:lang w:val="en-US"/>
        </w:rPr>
      </w:pPr>
      <w:r>
        <w:rPr>
          <w:rFonts w:ascii="Cambria" w:hAnsi="Cambria"/>
          <w:lang w:val="en-US"/>
        </w:rPr>
        <w:t>How spectral lamps work?</w:t>
      </w:r>
    </w:p>
    <w:p w:rsidR="00B83F1A" w:rsidRDefault="0027214D" w:rsidP="007419CA">
      <w:pPr>
        <w:pStyle w:val="Listaszerbekezds"/>
        <w:numPr>
          <w:ilvl w:val="0"/>
          <w:numId w:val="4"/>
        </w:numPr>
        <w:jc w:val="both"/>
        <w:rPr>
          <w:rFonts w:ascii="Cambria" w:hAnsi="Cambria"/>
          <w:lang w:val="en-US"/>
        </w:rPr>
      </w:pPr>
      <w:r>
        <w:rPr>
          <w:rFonts w:ascii="Cambria" w:hAnsi="Cambria"/>
          <w:lang w:val="en-US"/>
        </w:rPr>
        <w:t xml:space="preserve">What are the </w:t>
      </w:r>
      <w:proofErr w:type="spellStart"/>
      <w:r>
        <w:rPr>
          <w:rFonts w:ascii="Cambria" w:hAnsi="Cambria"/>
          <w:lang w:val="en-US"/>
        </w:rPr>
        <w:t>Grotrian</w:t>
      </w:r>
      <w:proofErr w:type="spellEnd"/>
      <w:r>
        <w:rPr>
          <w:rFonts w:ascii="Cambria" w:hAnsi="Cambria"/>
          <w:lang w:val="en-US"/>
        </w:rPr>
        <w:t xml:space="preserve"> diagrams?</w:t>
      </w:r>
    </w:p>
    <w:p w:rsidR="006D6588" w:rsidRDefault="006D6588" w:rsidP="006D6588">
      <w:pPr>
        <w:pStyle w:val="Listaszerbekezds"/>
        <w:ind w:left="1440"/>
        <w:jc w:val="both"/>
        <w:rPr>
          <w:rFonts w:ascii="Cambria" w:hAnsi="Cambria"/>
          <w:lang w:val="en-US"/>
        </w:rPr>
      </w:pPr>
    </w:p>
    <w:p w:rsidR="006D6588" w:rsidRPr="006D6588" w:rsidRDefault="006D6588" w:rsidP="006D6588">
      <w:pPr>
        <w:pStyle w:val="Listaszerbekezds"/>
        <w:numPr>
          <w:ilvl w:val="0"/>
          <w:numId w:val="1"/>
        </w:numPr>
        <w:jc w:val="both"/>
        <w:rPr>
          <w:rFonts w:ascii="Cambria" w:hAnsi="Cambria"/>
          <w:b/>
          <w:lang w:val="en-US"/>
        </w:rPr>
      </w:pPr>
      <w:proofErr w:type="spellStart"/>
      <w:r w:rsidRPr="006D6588">
        <w:rPr>
          <w:rFonts w:ascii="Cambria" w:hAnsi="Cambria"/>
          <w:b/>
          <w:lang w:val="en-US"/>
        </w:rPr>
        <w:t>Grotrian</w:t>
      </w:r>
      <w:proofErr w:type="spellEnd"/>
      <w:r w:rsidRPr="006D6588">
        <w:rPr>
          <w:rFonts w:ascii="Cambria" w:hAnsi="Cambria"/>
          <w:b/>
          <w:lang w:val="en-US"/>
        </w:rPr>
        <w:t xml:space="preserve"> diagrams</w:t>
      </w:r>
    </w:p>
    <w:p w:rsidR="006D6588" w:rsidRDefault="006D6588" w:rsidP="006D6588">
      <w:pPr>
        <w:pStyle w:val="Listaszerbekezds"/>
        <w:jc w:val="both"/>
        <w:rPr>
          <w:rFonts w:ascii="Cambria" w:hAnsi="Cambria"/>
          <w:lang w:val="en-US"/>
        </w:rPr>
      </w:pPr>
    </w:p>
    <w:p w:rsidR="006D6588" w:rsidRDefault="007910EE" w:rsidP="007910EE">
      <w:pPr>
        <w:pStyle w:val="Listaszerbekezds"/>
        <w:jc w:val="center"/>
        <w:rPr>
          <w:rFonts w:ascii="Cambria" w:hAnsi="Cambria"/>
          <w:lang w:val="en-US"/>
        </w:rPr>
      </w:pPr>
      <w:r>
        <w:rPr>
          <w:rFonts w:ascii="Cambria" w:hAnsi="Cambria"/>
          <w:noProof/>
          <w:lang w:eastAsia="hu-HU"/>
        </w:rPr>
        <w:lastRenderedPageBreak/>
        <w:drawing>
          <wp:inline distT="0" distB="0" distL="0" distR="0">
            <wp:extent cx="5760720" cy="6368415"/>
            <wp:effectExtent l="0" t="0" r="0" b="0"/>
            <wp:docPr id="8" name="Ké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5_05.jpg"/>
                    <pic:cNvPicPr/>
                  </pic:nvPicPr>
                  <pic:blipFill>
                    <a:blip r:embed="rId69">
                      <a:extLst>
                        <a:ext uri="{28A0092B-C50C-407E-A947-70E740481C1C}">
                          <a14:useLocalDpi xmlns:a14="http://schemas.microsoft.com/office/drawing/2010/main" val="0"/>
                        </a:ext>
                      </a:extLst>
                    </a:blip>
                    <a:stretch>
                      <a:fillRect/>
                    </a:stretch>
                  </pic:blipFill>
                  <pic:spPr>
                    <a:xfrm>
                      <a:off x="0" y="0"/>
                      <a:ext cx="5760720" cy="6368415"/>
                    </a:xfrm>
                    <a:prstGeom prst="rect">
                      <a:avLst/>
                    </a:prstGeom>
                  </pic:spPr>
                </pic:pic>
              </a:graphicData>
            </a:graphic>
          </wp:inline>
        </w:drawing>
      </w:r>
    </w:p>
    <w:p w:rsidR="007910EE" w:rsidRDefault="007910EE" w:rsidP="007910EE">
      <w:pPr>
        <w:pStyle w:val="Listaszerbekezds"/>
        <w:jc w:val="center"/>
        <w:rPr>
          <w:rFonts w:ascii="Cambria" w:hAnsi="Cambria"/>
          <w:lang w:val="en-US"/>
        </w:rPr>
      </w:pPr>
      <w:r>
        <w:rPr>
          <w:rFonts w:ascii="Cambria" w:hAnsi="Cambria"/>
          <w:b/>
          <w:lang w:val="en-US"/>
        </w:rPr>
        <w:t xml:space="preserve">Figure 5. </w:t>
      </w:r>
      <w:r>
        <w:rPr>
          <w:rFonts w:ascii="Cambria" w:hAnsi="Cambria"/>
          <w:lang w:val="en-US"/>
        </w:rPr>
        <w:t xml:space="preserve"> Na’s </w:t>
      </w:r>
      <w:proofErr w:type="spellStart"/>
      <w:r>
        <w:rPr>
          <w:rFonts w:ascii="Cambria" w:hAnsi="Cambria"/>
          <w:lang w:val="en-US"/>
        </w:rPr>
        <w:t>Grotrian</w:t>
      </w:r>
      <w:proofErr w:type="spellEnd"/>
      <w:r>
        <w:rPr>
          <w:rFonts w:ascii="Cambria" w:hAnsi="Cambria"/>
          <w:lang w:val="en-US"/>
        </w:rPr>
        <w:t xml:space="preserve"> diagram</w:t>
      </w:r>
    </w:p>
    <w:p w:rsidR="007910EE" w:rsidRPr="007910EE" w:rsidRDefault="007910EE" w:rsidP="007910EE">
      <w:pPr>
        <w:pStyle w:val="Listaszerbekezds"/>
        <w:jc w:val="center"/>
        <w:rPr>
          <w:rFonts w:ascii="Cambria" w:hAnsi="Cambria"/>
          <w:lang w:val="en-US"/>
        </w:rPr>
      </w:pPr>
    </w:p>
    <w:p w:rsidR="006D6588" w:rsidRDefault="007910EE" w:rsidP="006D6588">
      <w:pPr>
        <w:pStyle w:val="Listaszerbekezds"/>
        <w:jc w:val="both"/>
        <w:rPr>
          <w:rFonts w:ascii="Cambria" w:hAnsi="Cambria"/>
          <w:lang w:val="en-US"/>
        </w:rPr>
      </w:pPr>
      <w:r>
        <w:rPr>
          <w:rFonts w:ascii="Cambria" w:hAnsi="Cambria"/>
          <w:noProof/>
          <w:lang w:eastAsia="hu-HU"/>
        </w:rPr>
        <w:lastRenderedPageBreak/>
        <w:drawing>
          <wp:inline distT="0" distB="0" distL="0" distR="0">
            <wp:extent cx="5369357" cy="8182469"/>
            <wp:effectExtent l="0" t="0" r="3175" b="0"/>
            <wp:docPr id="9" name="Kép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5_06.jpg"/>
                    <pic:cNvPicPr/>
                  </pic:nvPicPr>
                  <pic:blipFill>
                    <a:blip r:embed="rId70">
                      <a:extLst>
                        <a:ext uri="{28A0092B-C50C-407E-A947-70E740481C1C}">
                          <a14:useLocalDpi xmlns:a14="http://schemas.microsoft.com/office/drawing/2010/main" val="0"/>
                        </a:ext>
                      </a:extLst>
                    </a:blip>
                    <a:stretch>
                      <a:fillRect/>
                    </a:stretch>
                  </pic:blipFill>
                  <pic:spPr>
                    <a:xfrm>
                      <a:off x="0" y="0"/>
                      <a:ext cx="5372008" cy="8186509"/>
                    </a:xfrm>
                    <a:prstGeom prst="rect">
                      <a:avLst/>
                    </a:prstGeom>
                  </pic:spPr>
                </pic:pic>
              </a:graphicData>
            </a:graphic>
          </wp:inline>
        </w:drawing>
      </w:r>
    </w:p>
    <w:p w:rsidR="007910EE" w:rsidRDefault="007910EE" w:rsidP="007910EE">
      <w:pPr>
        <w:pStyle w:val="Listaszerbekezds"/>
        <w:jc w:val="center"/>
        <w:rPr>
          <w:rFonts w:ascii="Cambria" w:hAnsi="Cambria"/>
          <w:lang w:val="en-US"/>
        </w:rPr>
      </w:pPr>
      <w:r>
        <w:rPr>
          <w:rFonts w:ascii="Cambria" w:hAnsi="Cambria"/>
          <w:b/>
          <w:lang w:val="en-US"/>
        </w:rPr>
        <w:t>Figure 6.</w:t>
      </w:r>
      <w:r>
        <w:rPr>
          <w:rFonts w:ascii="Cambria" w:hAnsi="Cambria"/>
          <w:lang w:val="en-US"/>
        </w:rPr>
        <w:t xml:space="preserve"> K’s </w:t>
      </w:r>
      <w:proofErr w:type="spellStart"/>
      <w:r>
        <w:rPr>
          <w:rFonts w:ascii="Cambria" w:hAnsi="Cambria"/>
          <w:lang w:val="en-US"/>
        </w:rPr>
        <w:t>Grotrian</w:t>
      </w:r>
      <w:proofErr w:type="spellEnd"/>
      <w:r>
        <w:rPr>
          <w:rFonts w:ascii="Cambria" w:hAnsi="Cambria"/>
          <w:lang w:val="en-US"/>
        </w:rPr>
        <w:t xml:space="preserve"> diagram</w:t>
      </w:r>
    </w:p>
    <w:p w:rsidR="007910EE" w:rsidRDefault="007910EE" w:rsidP="007910EE">
      <w:pPr>
        <w:pStyle w:val="Listaszerbekezds"/>
        <w:jc w:val="center"/>
        <w:rPr>
          <w:rFonts w:ascii="Cambria" w:hAnsi="Cambria"/>
          <w:lang w:val="en-US"/>
        </w:rPr>
      </w:pPr>
    </w:p>
    <w:p w:rsidR="007910EE" w:rsidRDefault="007910EE" w:rsidP="007910EE">
      <w:pPr>
        <w:pStyle w:val="Listaszerbekezds"/>
        <w:jc w:val="center"/>
        <w:rPr>
          <w:rFonts w:ascii="Cambria" w:hAnsi="Cambria"/>
          <w:lang w:val="en-US"/>
        </w:rPr>
      </w:pPr>
      <w:r>
        <w:rPr>
          <w:rFonts w:ascii="Cambria" w:hAnsi="Cambria"/>
          <w:noProof/>
          <w:lang w:eastAsia="hu-HU"/>
        </w:rPr>
        <w:lastRenderedPageBreak/>
        <w:drawing>
          <wp:inline distT="0" distB="0" distL="0" distR="0">
            <wp:extent cx="2874478" cy="8471001"/>
            <wp:effectExtent l="0" t="0" r="2540" b="6350"/>
            <wp:docPr id="10" name="Kép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5_07.jpg"/>
                    <pic:cNvPicPr/>
                  </pic:nvPicPr>
                  <pic:blipFill>
                    <a:blip r:embed="rId71">
                      <a:extLst>
                        <a:ext uri="{28A0092B-C50C-407E-A947-70E740481C1C}">
                          <a14:useLocalDpi xmlns:a14="http://schemas.microsoft.com/office/drawing/2010/main" val="0"/>
                        </a:ext>
                      </a:extLst>
                    </a:blip>
                    <a:stretch>
                      <a:fillRect/>
                    </a:stretch>
                  </pic:blipFill>
                  <pic:spPr>
                    <a:xfrm>
                      <a:off x="0" y="0"/>
                      <a:ext cx="2877727" cy="8480574"/>
                    </a:xfrm>
                    <a:prstGeom prst="rect">
                      <a:avLst/>
                    </a:prstGeom>
                  </pic:spPr>
                </pic:pic>
              </a:graphicData>
            </a:graphic>
          </wp:inline>
        </w:drawing>
      </w:r>
    </w:p>
    <w:p w:rsidR="007910EE" w:rsidRPr="007910EE" w:rsidRDefault="007910EE" w:rsidP="007910EE">
      <w:pPr>
        <w:pStyle w:val="Listaszerbekezds"/>
        <w:jc w:val="center"/>
        <w:rPr>
          <w:rFonts w:ascii="Cambria" w:hAnsi="Cambria"/>
          <w:lang w:val="en-US"/>
        </w:rPr>
      </w:pPr>
      <w:r>
        <w:rPr>
          <w:rFonts w:ascii="Cambria" w:hAnsi="Cambria"/>
          <w:b/>
          <w:lang w:val="en-US"/>
        </w:rPr>
        <w:t>Figure 7.</w:t>
      </w:r>
      <w:r>
        <w:rPr>
          <w:rFonts w:ascii="Cambria" w:hAnsi="Cambria"/>
          <w:lang w:val="en-US"/>
        </w:rPr>
        <w:t xml:space="preserve"> </w:t>
      </w:r>
      <w:proofErr w:type="spellStart"/>
      <w:r>
        <w:rPr>
          <w:rFonts w:ascii="Cambria" w:hAnsi="Cambria"/>
          <w:lang w:val="en-US"/>
        </w:rPr>
        <w:t>Ne’s</w:t>
      </w:r>
      <w:proofErr w:type="spellEnd"/>
      <w:r>
        <w:rPr>
          <w:rFonts w:ascii="Cambria" w:hAnsi="Cambria"/>
          <w:lang w:val="en-US"/>
        </w:rPr>
        <w:t xml:space="preserve"> </w:t>
      </w:r>
      <w:proofErr w:type="spellStart"/>
      <w:r>
        <w:rPr>
          <w:rFonts w:ascii="Cambria" w:hAnsi="Cambria"/>
          <w:lang w:val="en-US"/>
        </w:rPr>
        <w:t>Grotrian</w:t>
      </w:r>
      <w:proofErr w:type="spellEnd"/>
      <w:r>
        <w:rPr>
          <w:rFonts w:ascii="Cambria" w:hAnsi="Cambria"/>
          <w:lang w:val="en-US"/>
        </w:rPr>
        <w:t xml:space="preserve"> diagram for possible transitions. Only for informing!</w:t>
      </w:r>
    </w:p>
    <w:p w:rsidR="00B83F1A" w:rsidRPr="001C68A1" w:rsidRDefault="00B83F1A" w:rsidP="00B83F1A">
      <w:pPr>
        <w:pStyle w:val="Listaszerbekezds"/>
        <w:ind w:left="1440"/>
        <w:jc w:val="both"/>
        <w:rPr>
          <w:rFonts w:ascii="Cambria" w:hAnsi="Cambria"/>
          <w:lang w:val="en-US"/>
        </w:rPr>
      </w:pPr>
    </w:p>
    <w:sectPr w:rsidR="00B83F1A" w:rsidRPr="001C68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C5363E"/>
    <w:multiLevelType w:val="hybridMultilevel"/>
    <w:tmpl w:val="B38CA0EE"/>
    <w:lvl w:ilvl="0" w:tplc="7C0429D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nsid w:val="1067652F"/>
    <w:multiLevelType w:val="hybridMultilevel"/>
    <w:tmpl w:val="558EC502"/>
    <w:lvl w:ilvl="0" w:tplc="0D4EAF30">
      <w:start w:val="1"/>
      <w:numFmt w:val="decimal"/>
      <w:lvlText w:val="%1."/>
      <w:lvlJc w:val="left"/>
      <w:pPr>
        <w:ind w:left="1494" w:hanging="360"/>
      </w:pPr>
      <w:rPr>
        <w:rFonts w:hint="default"/>
      </w:rPr>
    </w:lvl>
    <w:lvl w:ilvl="1" w:tplc="040E0019" w:tentative="1">
      <w:start w:val="1"/>
      <w:numFmt w:val="lowerLetter"/>
      <w:lvlText w:val="%2."/>
      <w:lvlJc w:val="left"/>
      <w:pPr>
        <w:ind w:left="2214" w:hanging="360"/>
      </w:pPr>
    </w:lvl>
    <w:lvl w:ilvl="2" w:tplc="040E001B" w:tentative="1">
      <w:start w:val="1"/>
      <w:numFmt w:val="lowerRoman"/>
      <w:lvlText w:val="%3."/>
      <w:lvlJc w:val="right"/>
      <w:pPr>
        <w:ind w:left="2934" w:hanging="180"/>
      </w:pPr>
    </w:lvl>
    <w:lvl w:ilvl="3" w:tplc="040E000F" w:tentative="1">
      <w:start w:val="1"/>
      <w:numFmt w:val="decimal"/>
      <w:lvlText w:val="%4."/>
      <w:lvlJc w:val="left"/>
      <w:pPr>
        <w:ind w:left="3654" w:hanging="360"/>
      </w:pPr>
    </w:lvl>
    <w:lvl w:ilvl="4" w:tplc="040E0019" w:tentative="1">
      <w:start w:val="1"/>
      <w:numFmt w:val="lowerLetter"/>
      <w:lvlText w:val="%5."/>
      <w:lvlJc w:val="left"/>
      <w:pPr>
        <w:ind w:left="4374" w:hanging="360"/>
      </w:pPr>
    </w:lvl>
    <w:lvl w:ilvl="5" w:tplc="040E001B" w:tentative="1">
      <w:start w:val="1"/>
      <w:numFmt w:val="lowerRoman"/>
      <w:lvlText w:val="%6."/>
      <w:lvlJc w:val="right"/>
      <w:pPr>
        <w:ind w:left="5094" w:hanging="180"/>
      </w:pPr>
    </w:lvl>
    <w:lvl w:ilvl="6" w:tplc="040E000F" w:tentative="1">
      <w:start w:val="1"/>
      <w:numFmt w:val="decimal"/>
      <w:lvlText w:val="%7."/>
      <w:lvlJc w:val="left"/>
      <w:pPr>
        <w:ind w:left="5814" w:hanging="360"/>
      </w:pPr>
    </w:lvl>
    <w:lvl w:ilvl="7" w:tplc="040E0019" w:tentative="1">
      <w:start w:val="1"/>
      <w:numFmt w:val="lowerLetter"/>
      <w:lvlText w:val="%8."/>
      <w:lvlJc w:val="left"/>
      <w:pPr>
        <w:ind w:left="6534" w:hanging="360"/>
      </w:pPr>
    </w:lvl>
    <w:lvl w:ilvl="8" w:tplc="040E001B" w:tentative="1">
      <w:start w:val="1"/>
      <w:numFmt w:val="lowerRoman"/>
      <w:lvlText w:val="%9."/>
      <w:lvlJc w:val="right"/>
      <w:pPr>
        <w:ind w:left="7254" w:hanging="180"/>
      </w:pPr>
    </w:lvl>
  </w:abstractNum>
  <w:abstractNum w:abstractNumId="2">
    <w:nsid w:val="139F66E3"/>
    <w:multiLevelType w:val="hybridMultilevel"/>
    <w:tmpl w:val="1A442864"/>
    <w:lvl w:ilvl="0" w:tplc="9884ACC2">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3">
    <w:nsid w:val="17F30230"/>
    <w:multiLevelType w:val="hybridMultilevel"/>
    <w:tmpl w:val="96C8E9C0"/>
    <w:lvl w:ilvl="0" w:tplc="5E2C2A78">
      <w:start w:val="1"/>
      <w:numFmt w:val="decimal"/>
      <w:lvlText w:val="%1."/>
      <w:lvlJc w:val="left"/>
      <w:pPr>
        <w:ind w:left="1440" w:hanging="36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D25"/>
    <w:rsid w:val="00006C6A"/>
    <w:rsid w:val="00014165"/>
    <w:rsid w:val="000327FB"/>
    <w:rsid w:val="00052CEB"/>
    <w:rsid w:val="00066D5C"/>
    <w:rsid w:val="00071216"/>
    <w:rsid w:val="000A0A01"/>
    <w:rsid w:val="000B03C9"/>
    <w:rsid w:val="000B2B51"/>
    <w:rsid w:val="000B7EEC"/>
    <w:rsid w:val="000C1596"/>
    <w:rsid w:val="000D1EE5"/>
    <w:rsid w:val="00134149"/>
    <w:rsid w:val="001540E8"/>
    <w:rsid w:val="001644AE"/>
    <w:rsid w:val="00165FD3"/>
    <w:rsid w:val="0019187F"/>
    <w:rsid w:val="001C1C2C"/>
    <w:rsid w:val="001C4B12"/>
    <w:rsid w:val="001C68A1"/>
    <w:rsid w:val="001D0156"/>
    <w:rsid w:val="001D5C1B"/>
    <w:rsid w:val="001D5D88"/>
    <w:rsid w:val="002259BC"/>
    <w:rsid w:val="0026536E"/>
    <w:rsid w:val="0027214D"/>
    <w:rsid w:val="00305726"/>
    <w:rsid w:val="00312437"/>
    <w:rsid w:val="003126FF"/>
    <w:rsid w:val="00337138"/>
    <w:rsid w:val="003531B3"/>
    <w:rsid w:val="003577FA"/>
    <w:rsid w:val="00384E7F"/>
    <w:rsid w:val="003C0907"/>
    <w:rsid w:val="003D6DBF"/>
    <w:rsid w:val="003D6EF3"/>
    <w:rsid w:val="003E3913"/>
    <w:rsid w:val="004435B1"/>
    <w:rsid w:val="004560D3"/>
    <w:rsid w:val="00460D25"/>
    <w:rsid w:val="004617C3"/>
    <w:rsid w:val="00467080"/>
    <w:rsid w:val="004861F2"/>
    <w:rsid w:val="00494FDA"/>
    <w:rsid w:val="00536A56"/>
    <w:rsid w:val="00551491"/>
    <w:rsid w:val="00551879"/>
    <w:rsid w:val="005832A7"/>
    <w:rsid w:val="005C3440"/>
    <w:rsid w:val="005D6FBA"/>
    <w:rsid w:val="005E7DB5"/>
    <w:rsid w:val="005F478A"/>
    <w:rsid w:val="006062AA"/>
    <w:rsid w:val="00647738"/>
    <w:rsid w:val="00652D53"/>
    <w:rsid w:val="00693605"/>
    <w:rsid w:val="006A7A8F"/>
    <w:rsid w:val="006B593F"/>
    <w:rsid w:val="006C6E5D"/>
    <w:rsid w:val="006D6588"/>
    <w:rsid w:val="006E5D7E"/>
    <w:rsid w:val="006F3D9B"/>
    <w:rsid w:val="0074041C"/>
    <w:rsid w:val="007419CA"/>
    <w:rsid w:val="00763391"/>
    <w:rsid w:val="00777C93"/>
    <w:rsid w:val="007910EE"/>
    <w:rsid w:val="007A4EDE"/>
    <w:rsid w:val="007C67FA"/>
    <w:rsid w:val="007F75BF"/>
    <w:rsid w:val="00897CF1"/>
    <w:rsid w:val="008A3B72"/>
    <w:rsid w:val="008C18DE"/>
    <w:rsid w:val="008E528A"/>
    <w:rsid w:val="009018AF"/>
    <w:rsid w:val="00916590"/>
    <w:rsid w:val="00943536"/>
    <w:rsid w:val="00992E28"/>
    <w:rsid w:val="00997483"/>
    <w:rsid w:val="00A00CCE"/>
    <w:rsid w:val="00A163F3"/>
    <w:rsid w:val="00A33D62"/>
    <w:rsid w:val="00A45DE1"/>
    <w:rsid w:val="00A933E7"/>
    <w:rsid w:val="00AC26CA"/>
    <w:rsid w:val="00AF448F"/>
    <w:rsid w:val="00B07ECE"/>
    <w:rsid w:val="00B25134"/>
    <w:rsid w:val="00B346F1"/>
    <w:rsid w:val="00B35F1C"/>
    <w:rsid w:val="00B77BCB"/>
    <w:rsid w:val="00B83F1A"/>
    <w:rsid w:val="00BE1D09"/>
    <w:rsid w:val="00C06FDD"/>
    <w:rsid w:val="00C14541"/>
    <w:rsid w:val="00C33672"/>
    <w:rsid w:val="00C40990"/>
    <w:rsid w:val="00C6335A"/>
    <w:rsid w:val="00C72532"/>
    <w:rsid w:val="00C86D4B"/>
    <w:rsid w:val="00CC5E0F"/>
    <w:rsid w:val="00D10A95"/>
    <w:rsid w:val="00D644DA"/>
    <w:rsid w:val="00D75A3A"/>
    <w:rsid w:val="00D815F3"/>
    <w:rsid w:val="00DA41AA"/>
    <w:rsid w:val="00DE2ADE"/>
    <w:rsid w:val="00DF602D"/>
    <w:rsid w:val="00E07408"/>
    <w:rsid w:val="00E10BA2"/>
    <w:rsid w:val="00E11FBF"/>
    <w:rsid w:val="00E338ED"/>
    <w:rsid w:val="00F04048"/>
    <w:rsid w:val="00F8177C"/>
    <w:rsid w:val="00F972C5"/>
    <w:rsid w:val="00FA6582"/>
    <w:rsid w:val="00FC32DF"/>
    <w:rsid w:val="00FD50EB"/>
    <w:rsid w:val="00FE22E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3F3428-6CD1-4E52-8098-D34E1B930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6A7A8F"/>
  </w:style>
  <w:style w:type="paragraph" w:styleId="Cmsor1">
    <w:name w:val="heading 1"/>
    <w:basedOn w:val="Norml"/>
    <w:next w:val="Norml"/>
    <w:link w:val="Cmsor1Char"/>
    <w:uiPriority w:val="9"/>
    <w:qFormat/>
    <w:rsid w:val="006A7A8F"/>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Cmsor2">
    <w:name w:val="heading 2"/>
    <w:basedOn w:val="Norml"/>
    <w:next w:val="Norml"/>
    <w:link w:val="Cmsor2Char"/>
    <w:uiPriority w:val="9"/>
    <w:semiHidden/>
    <w:unhideWhenUsed/>
    <w:qFormat/>
    <w:rsid w:val="006A7A8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Cmsor3">
    <w:name w:val="heading 3"/>
    <w:basedOn w:val="Norml"/>
    <w:next w:val="Norml"/>
    <w:link w:val="Cmsor3Char"/>
    <w:uiPriority w:val="9"/>
    <w:semiHidden/>
    <w:unhideWhenUsed/>
    <w:qFormat/>
    <w:rsid w:val="006A7A8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Cmsor4">
    <w:name w:val="heading 4"/>
    <w:basedOn w:val="Norml"/>
    <w:next w:val="Norml"/>
    <w:link w:val="Cmsor4Char"/>
    <w:uiPriority w:val="9"/>
    <w:semiHidden/>
    <w:unhideWhenUsed/>
    <w:qFormat/>
    <w:rsid w:val="006A7A8F"/>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Cmsor5">
    <w:name w:val="heading 5"/>
    <w:basedOn w:val="Norml"/>
    <w:next w:val="Norml"/>
    <w:link w:val="Cmsor5Char"/>
    <w:uiPriority w:val="9"/>
    <w:semiHidden/>
    <w:unhideWhenUsed/>
    <w:qFormat/>
    <w:rsid w:val="006A7A8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Cmsor6">
    <w:name w:val="heading 6"/>
    <w:basedOn w:val="Norml"/>
    <w:next w:val="Norml"/>
    <w:link w:val="Cmsor6Char"/>
    <w:uiPriority w:val="9"/>
    <w:semiHidden/>
    <w:unhideWhenUsed/>
    <w:qFormat/>
    <w:rsid w:val="006A7A8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Cmsor7">
    <w:name w:val="heading 7"/>
    <w:basedOn w:val="Norml"/>
    <w:next w:val="Norml"/>
    <w:link w:val="Cmsor7Char"/>
    <w:uiPriority w:val="9"/>
    <w:semiHidden/>
    <w:unhideWhenUsed/>
    <w:qFormat/>
    <w:rsid w:val="006A7A8F"/>
    <w:pPr>
      <w:keepNext/>
      <w:keepLines/>
      <w:spacing w:before="40" w:after="0"/>
      <w:outlineLvl w:val="6"/>
    </w:pPr>
    <w:rPr>
      <w:rFonts w:asciiTheme="majorHAnsi" w:eastAsiaTheme="majorEastAsia" w:hAnsiTheme="majorHAnsi" w:cstheme="majorBidi"/>
      <w:color w:val="1F4E79" w:themeColor="accent1" w:themeShade="80"/>
    </w:rPr>
  </w:style>
  <w:style w:type="paragraph" w:styleId="Cmsor8">
    <w:name w:val="heading 8"/>
    <w:basedOn w:val="Norml"/>
    <w:next w:val="Norml"/>
    <w:link w:val="Cmsor8Char"/>
    <w:uiPriority w:val="9"/>
    <w:semiHidden/>
    <w:unhideWhenUsed/>
    <w:qFormat/>
    <w:rsid w:val="006A7A8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Cmsor9">
    <w:name w:val="heading 9"/>
    <w:basedOn w:val="Norml"/>
    <w:next w:val="Norml"/>
    <w:link w:val="Cmsor9Char"/>
    <w:uiPriority w:val="9"/>
    <w:semiHidden/>
    <w:unhideWhenUsed/>
    <w:qFormat/>
    <w:rsid w:val="006A7A8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460D25"/>
    <w:pPr>
      <w:ind w:left="720"/>
      <w:contextualSpacing/>
    </w:pPr>
  </w:style>
  <w:style w:type="character" w:customStyle="1" w:styleId="Cmsor1Char">
    <w:name w:val="Címsor 1 Char"/>
    <w:basedOn w:val="Bekezdsalapbettpusa"/>
    <w:link w:val="Cmsor1"/>
    <w:uiPriority w:val="9"/>
    <w:rsid w:val="006A7A8F"/>
    <w:rPr>
      <w:rFonts w:asciiTheme="majorHAnsi" w:eastAsiaTheme="majorEastAsia" w:hAnsiTheme="majorHAnsi" w:cstheme="majorBidi"/>
      <w:color w:val="2E74B5" w:themeColor="accent1" w:themeShade="BF"/>
      <w:sz w:val="30"/>
      <w:szCs w:val="30"/>
    </w:rPr>
  </w:style>
  <w:style w:type="character" w:customStyle="1" w:styleId="Cmsor2Char">
    <w:name w:val="Címsor 2 Char"/>
    <w:basedOn w:val="Bekezdsalapbettpusa"/>
    <w:link w:val="Cmsor2"/>
    <w:uiPriority w:val="9"/>
    <w:semiHidden/>
    <w:rsid w:val="006A7A8F"/>
    <w:rPr>
      <w:rFonts w:asciiTheme="majorHAnsi" w:eastAsiaTheme="majorEastAsia" w:hAnsiTheme="majorHAnsi" w:cstheme="majorBidi"/>
      <w:color w:val="C45911" w:themeColor="accent2" w:themeShade="BF"/>
      <w:sz w:val="28"/>
      <w:szCs w:val="28"/>
    </w:rPr>
  </w:style>
  <w:style w:type="character" w:customStyle="1" w:styleId="Cmsor3Char">
    <w:name w:val="Címsor 3 Char"/>
    <w:basedOn w:val="Bekezdsalapbettpusa"/>
    <w:link w:val="Cmsor3"/>
    <w:uiPriority w:val="9"/>
    <w:semiHidden/>
    <w:rsid w:val="006A7A8F"/>
    <w:rPr>
      <w:rFonts w:asciiTheme="majorHAnsi" w:eastAsiaTheme="majorEastAsia" w:hAnsiTheme="majorHAnsi" w:cstheme="majorBidi"/>
      <w:color w:val="538135" w:themeColor="accent6" w:themeShade="BF"/>
      <w:sz w:val="26"/>
      <w:szCs w:val="26"/>
    </w:rPr>
  </w:style>
  <w:style w:type="character" w:customStyle="1" w:styleId="Cmsor4Char">
    <w:name w:val="Címsor 4 Char"/>
    <w:basedOn w:val="Bekezdsalapbettpusa"/>
    <w:link w:val="Cmsor4"/>
    <w:uiPriority w:val="9"/>
    <w:semiHidden/>
    <w:rsid w:val="006A7A8F"/>
    <w:rPr>
      <w:rFonts w:asciiTheme="majorHAnsi" w:eastAsiaTheme="majorEastAsia" w:hAnsiTheme="majorHAnsi" w:cstheme="majorBidi"/>
      <w:i/>
      <w:iCs/>
      <w:color w:val="2F5496" w:themeColor="accent5" w:themeShade="BF"/>
      <w:sz w:val="25"/>
      <w:szCs w:val="25"/>
    </w:rPr>
  </w:style>
  <w:style w:type="character" w:customStyle="1" w:styleId="Cmsor5Char">
    <w:name w:val="Címsor 5 Char"/>
    <w:basedOn w:val="Bekezdsalapbettpusa"/>
    <w:link w:val="Cmsor5"/>
    <w:uiPriority w:val="9"/>
    <w:semiHidden/>
    <w:rsid w:val="006A7A8F"/>
    <w:rPr>
      <w:rFonts w:asciiTheme="majorHAnsi" w:eastAsiaTheme="majorEastAsia" w:hAnsiTheme="majorHAnsi" w:cstheme="majorBidi"/>
      <w:i/>
      <w:iCs/>
      <w:color w:val="833C0B" w:themeColor="accent2" w:themeShade="80"/>
      <w:sz w:val="24"/>
      <w:szCs w:val="24"/>
    </w:rPr>
  </w:style>
  <w:style w:type="character" w:customStyle="1" w:styleId="Cmsor6Char">
    <w:name w:val="Címsor 6 Char"/>
    <w:basedOn w:val="Bekezdsalapbettpusa"/>
    <w:link w:val="Cmsor6"/>
    <w:uiPriority w:val="9"/>
    <w:semiHidden/>
    <w:rsid w:val="006A7A8F"/>
    <w:rPr>
      <w:rFonts w:asciiTheme="majorHAnsi" w:eastAsiaTheme="majorEastAsia" w:hAnsiTheme="majorHAnsi" w:cstheme="majorBidi"/>
      <w:i/>
      <w:iCs/>
      <w:color w:val="385623" w:themeColor="accent6" w:themeShade="80"/>
      <w:sz w:val="23"/>
      <w:szCs w:val="23"/>
    </w:rPr>
  </w:style>
  <w:style w:type="character" w:customStyle="1" w:styleId="Cmsor7Char">
    <w:name w:val="Címsor 7 Char"/>
    <w:basedOn w:val="Bekezdsalapbettpusa"/>
    <w:link w:val="Cmsor7"/>
    <w:uiPriority w:val="9"/>
    <w:semiHidden/>
    <w:rsid w:val="006A7A8F"/>
    <w:rPr>
      <w:rFonts w:asciiTheme="majorHAnsi" w:eastAsiaTheme="majorEastAsia" w:hAnsiTheme="majorHAnsi" w:cstheme="majorBidi"/>
      <w:color w:val="1F4E79" w:themeColor="accent1" w:themeShade="80"/>
    </w:rPr>
  </w:style>
  <w:style w:type="character" w:customStyle="1" w:styleId="Cmsor8Char">
    <w:name w:val="Címsor 8 Char"/>
    <w:basedOn w:val="Bekezdsalapbettpusa"/>
    <w:link w:val="Cmsor8"/>
    <w:uiPriority w:val="9"/>
    <w:semiHidden/>
    <w:rsid w:val="006A7A8F"/>
    <w:rPr>
      <w:rFonts w:asciiTheme="majorHAnsi" w:eastAsiaTheme="majorEastAsia" w:hAnsiTheme="majorHAnsi" w:cstheme="majorBidi"/>
      <w:color w:val="833C0B" w:themeColor="accent2" w:themeShade="80"/>
      <w:sz w:val="21"/>
      <w:szCs w:val="21"/>
    </w:rPr>
  </w:style>
  <w:style w:type="character" w:customStyle="1" w:styleId="Cmsor9Char">
    <w:name w:val="Címsor 9 Char"/>
    <w:basedOn w:val="Bekezdsalapbettpusa"/>
    <w:link w:val="Cmsor9"/>
    <w:uiPriority w:val="9"/>
    <w:semiHidden/>
    <w:rsid w:val="006A7A8F"/>
    <w:rPr>
      <w:rFonts w:asciiTheme="majorHAnsi" w:eastAsiaTheme="majorEastAsia" w:hAnsiTheme="majorHAnsi" w:cstheme="majorBidi"/>
      <w:color w:val="385623" w:themeColor="accent6" w:themeShade="80"/>
    </w:rPr>
  </w:style>
  <w:style w:type="paragraph" w:styleId="Kpalrs">
    <w:name w:val="caption"/>
    <w:basedOn w:val="Norml"/>
    <w:next w:val="Norml"/>
    <w:uiPriority w:val="35"/>
    <w:semiHidden/>
    <w:unhideWhenUsed/>
    <w:qFormat/>
    <w:rsid w:val="006A7A8F"/>
    <w:pPr>
      <w:spacing w:line="240" w:lineRule="auto"/>
    </w:pPr>
    <w:rPr>
      <w:b/>
      <w:bCs/>
      <w:smallCaps/>
      <w:color w:val="5B9BD5" w:themeColor="accent1"/>
      <w:spacing w:val="6"/>
    </w:rPr>
  </w:style>
  <w:style w:type="paragraph" w:styleId="Cm">
    <w:name w:val="Title"/>
    <w:basedOn w:val="Norml"/>
    <w:next w:val="Norml"/>
    <w:link w:val="CmChar"/>
    <w:uiPriority w:val="10"/>
    <w:qFormat/>
    <w:rsid w:val="006A7A8F"/>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CmChar">
    <w:name w:val="Cím Char"/>
    <w:basedOn w:val="Bekezdsalapbettpusa"/>
    <w:link w:val="Cm"/>
    <w:uiPriority w:val="10"/>
    <w:rsid w:val="006A7A8F"/>
    <w:rPr>
      <w:rFonts w:asciiTheme="majorHAnsi" w:eastAsiaTheme="majorEastAsia" w:hAnsiTheme="majorHAnsi" w:cstheme="majorBidi"/>
      <w:color w:val="2E74B5" w:themeColor="accent1" w:themeShade="BF"/>
      <w:spacing w:val="-10"/>
      <w:sz w:val="52"/>
      <w:szCs w:val="52"/>
    </w:rPr>
  </w:style>
  <w:style w:type="paragraph" w:styleId="Alcm">
    <w:name w:val="Subtitle"/>
    <w:basedOn w:val="Norml"/>
    <w:next w:val="Norml"/>
    <w:link w:val="AlcmChar"/>
    <w:uiPriority w:val="11"/>
    <w:qFormat/>
    <w:rsid w:val="006A7A8F"/>
    <w:pPr>
      <w:numPr>
        <w:ilvl w:val="1"/>
      </w:numPr>
      <w:spacing w:line="240" w:lineRule="auto"/>
    </w:pPr>
    <w:rPr>
      <w:rFonts w:asciiTheme="majorHAnsi" w:eastAsiaTheme="majorEastAsia" w:hAnsiTheme="majorHAnsi" w:cstheme="majorBidi"/>
    </w:rPr>
  </w:style>
  <w:style w:type="character" w:customStyle="1" w:styleId="AlcmChar">
    <w:name w:val="Alcím Char"/>
    <w:basedOn w:val="Bekezdsalapbettpusa"/>
    <w:link w:val="Alcm"/>
    <w:uiPriority w:val="11"/>
    <w:rsid w:val="006A7A8F"/>
    <w:rPr>
      <w:rFonts w:asciiTheme="majorHAnsi" w:eastAsiaTheme="majorEastAsia" w:hAnsiTheme="majorHAnsi" w:cstheme="majorBidi"/>
    </w:rPr>
  </w:style>
  <w:style w:type="character" w:styleId="Kiemels2">
    <w:name w:val="Strong"/>
    <w:basedOn w:val="Bekezdsalapbettpusa"/>
    <w:uiPriority w:val="22"/>
    <w:qFormat/>
    <w:rsid w:val="006A7A8F"/>
    <w:rPr>
      <w:b/>
      <w:bCs/>
    </w:rPr>
  </w:style>
  <w:style w:type="character" w:styleId="Kiemels">
    <w:name w:val="Emphasis"/>
    <w:basedOn w:val="Bekezdsalapbettpusa"/>
    <w:uiPriority w:val="20"/>
    <w:qFormat/>
    <w:rsid w:val="006A7A8F"/>
    <w:rPr>
      <w:i/>
      <w:iCs/>
    </w:rPr>
  </w:style>
  <w:style w:type="paragraph" w:styleId="Nincstrkz">
    <w:name w:val="No Spacing"/>
    <w:uiPriority w:val="1"/>
    <w:qFormat/>
    <w:rsid w:val="006A7A8F"/>
    <w:pPr>
      <w:spacing w:after="0" w:line="240" w:lineRule="auto"/>
    </w:pPr>
  </w:style>
  <w:style w:type="paragraph" w:styleId="Idzet">
    <w:name w:val="Quote"/>
    <w:basedOn w:val="Norml"/>
    <w:next w:val="Norml"/>
    <w:link w:val="IdzetChar"/>
    <w:uiPriority w:val="29"/>
    <w:qFormat/>
    <w:rsid w:val="006A7A8F"/>
    <w:pPr>
      <w:spacing w:before="120"/>
      <w:ind w:left="720" w:right="720"/>
      <w:jc w:val="center"/>
    </w:pPr>
    <w:rPr>
      <w:i/>
      <w:iCs/>
    </w:rPr>
  </w:style>
  <w:style w:type="character" w:customStyle="1" w:styleId="IdzetChar">
    <w:name w:val="Idézet Char"/>
    <w:basedOn w:val="Bekezdsalapbettpusa"/>
    <w:link w:val="Idzet"/>
    <w:uiPriority w:val="29"/>
    <w:rsid w:val="006A7A8F"/>
    <w:rPr>
      <w:i/>
      <w:iCs/>
    </w:rPr>
  </w:style>
  <w:style w:type="paragraph" w:styleId="Kiemeltidzet">
    <w:name w:val="Intense Quote"/>
    <w:basedOn w:val="Norml"/>
    <w:next w:val="Norml"/>
    <w:link w:val="KiemeltidzetChar"/>
    <w:uiPriority w:val="30"/>
    <w:qFormat/>
    <w:rsid w:val="006A7A8F"/>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KiemeltidzetChar">
    <w:name w:val="Kiemelt idézet Char"/>
    <w:basedOn w:val="Bekezdsalapbettpusa"/>
    <w:link w:val="Kiemeltidzet"/>
    <w:uiPriority w:val="30"/>
    <w:rsid w:val="006A7A8F"/>
    <w:rPr>
      <w:rFonts w:asciiTheme="majorHAnsi" w:eastAsiaTheme="majorEastAsia" w:hAnsiTheme="majorHAnsi" w:cstheme="majorBidi"/>
      <w:color w:val="5B9BD5" w:themeColor="accent1"/>
      <w:sz w:val="24"/>
      <w:szCs w:val="24"/>
    </w:rPr>
  </w:style>
  <w:style w:type="character" w:styleId="Finomkiemels">
    <w:name w:val="Subtle Emphasis"/>
    <w:basedOn w:val="Bekezdsalapbettpusa"/>
    <w:uiPriority w:val="19"/>
    <w:qFormat/>
    <w:rsid w:val="006A7A8F"/>
    <w:rPr>
      <w:i/>
      <w:iCs/>
      <w:color w:val="404040" w:themeColor="text1" w:themeTint="BF"/>
    </w:rPr>
  </w:style>
  <w:style w:type="character" w:styleId="Erskiemels">
    <w:name w:val="Intense Emphasis"/>
    <w:basedOn w:val="Bekezdsalapbettpusa"/>
    <w:uiPriority w:val="21"/>
    <w:qFormat/>
    <w:rsid w:val="006A7A8F"/>
    <w:rPr>
      <w:b w:val="0"/>
      <w:bCs w:val="0"/>
      <w:i/>
      <w:iCs/>
      <w:color w:val="5B9BD5" w:themeColor="accent1"/>
    </w:rPr>
  </w:style>
  <w:style w:type="character" w:styleId="Finomhivatkozs">
    <w:name w:val="Subtle Reference"/>
    <w:basedOn w:val="Bekezdsalapbettpusa"/>
    <w:uiPriority w:val="31"/>
    <w:qFormat/>
    <w:rsid w:val="006A7A8F"/>
    <w:rPr>
      <w:smallCaps/>
      <w:color w:val="404040" w:themeColor="text1" w:themeTint="BF"/>
      <w:u w:val="single" w:color="7F7F7F" w:themeColor="text1" w:themeTint="80"/>
    </w:rPr>
  </w:style>
  <w:style w:type="character" w:styleId="Ershivatkozs">
    <w:name w:val="Intense Reference"/>
    <w:basedOn w:val="Bekezdsalapbettpusa"/>
    <w:uiPriority w:val="32"/>
    <w:qFormat/>
    <w:rsid w:val="006A7A8F"/>
    <w:rPr>
      <w:b/>
      <w:bCs/>
      <w:smallCaps/>
      <w:color w:val="5B9BD5" w:themeColor="accent1"/>
      <w:spacing w:val="5"/>
      <w:u w:val="single"/>
    </w:rPr>
  </w:style>
  <w:style w:type="character" w:styleId="Knyvcme">
    <w:name w:val="Book Title"/>
    <w:basedOn w:val="Bekezdsalapbettpusa"/>
    <w:uiPriority w:val="33"/>
    <w:qFormat/>
    <w:rsid w:val="006A7A8F"/>
    <w:rPr>
      <w:b/>
      <w:bCs/>
      <w:smallCaps/>
    </w:rPr>
  </w:style>
  <w:style w:type="paragraph" w:styleId="Tartalomjegyzkcmsora">
    <w:name w:val="TOC Heading"/>
    <w:basedOn w:val="Cmsor1"/>
    <w:next w:val="Norml"/>
    <w:uiPriority w:val="39"/>
    <w:semiHidden/>
    <w:unhideWhenUsed/>
    <w:qFormat/>
    <w:rsid w:val="006A7A8F"/>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21" Type="http://schemas.openxmlformats.org/officeDocument/2006/relationships/oleObject" Target="embeddings/oleObject8.bin"/><Relationship Id="rId42" Type="http://schemas.openxmlformats.org/officeDocument/2006/relationships/image" Target="media/image19.wmf"/><Relationship Id="rId47" Type="http://schemas.openxmlformats.org/officeDocument/2006/relationships/image" Target="media/image22.wmf"/><Relationship Id="rId63" Type="http://schemas.openxmlformats.org/officeDocument/2006/relationships/image" Target="media/image31.wmf"/><Relationship Id="rId68" Type="http://schemas.openxmlformats.org/officeDocument/2006/relationships/oleObject" Target="embeddings/oleObject30.bin"/><Relationship Id="rId2" Type="http://schemas.openxmlformats.org/officeDocument/2006/relationships/numbering" Target="numbering.xml"/><Relationship Id="rId16" Type="http://schemas.openxmlformats.org/officeDocument/2006/relationships/image" Target="media/image6.wmf"/><Relationship Id="rId29" Type="http://schemas.openxmlformats.org/officeDocument/2006/relationships/oleObject" Target="embeddings/oleObject12.bin"/><Relationship Id="rId11" Type="http://schemas.openxmlformats.org/officeDocument/2006/relationships/oleObject" Target="embeddings/oleObject3.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image" Target="media/image16.wmf"/><Relationship Id="rId40" Type="http://schemas.openxmlformats.org/officeDocument/2006/relationships/oleObject" Target="embeddings/oleObject18.bin"/><Relationship Id="rId45" Type="http://schemas.openxmlformats.org/officeDocument/2006/relationships/image" Target="media/image21.wmf"/><Relationship Id="rId53" Type="http://schemas.openxmlformats.org/officeDocument/2006/relationships/image" Target="media/image26.wmf"/><Relationship Id="rId58" Type="http://schemas.openxmlformats.org/officeDocument/2006/relationships/oleObject" Target="embeddings/oleObject25.bin"/><Relationship Id="rId66" Type="http://schemas.openxmlformats.org/officeDocument/2006/relationships/oleObject" Target="embeddings/oleObject29.bin"/><Relationship Id="rId5" Type="http://schemas.openxmlformats.org/officeDocument/2006/relationships/webSettings" Target="webSettings.xml"/><Relationship Id="rId61" Type="http://schemas.openxmlformats.org/officeDocument/2006/relationships/image" Target="media/image30.wmf"/><Relationship Id="rId19" Type="http://schemas.openxmlformats.org/officeDocument/2006/relationships/oleObject" Target="embeddings/oleObject7.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image" Target="media/image13.wmf"/><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oleObject" Target="embeddings/oleObject21.bin"/><Relationship Id="rId56" Type="http://schemas.openxmlformats.org/officeDocument/2006/relationships/oleObject" Target="embeddings/oleObject24.bin"/><Relationship Id="rId64" Type="http://schemas.openxmlformats.org/officeDocument/2006/relationships/oleObject" Target="embeddings/oleObject28.bin"/><Relationship Id="rId69" Type="http://schemas.openxmlformats.org/officeDocument/2006/relationships/image" Target="media/image34.jpg"/><Relationship Id="rId8" Type="http://schemas.openxmlformats.org/officeDocument/2006/relationships/image" Target="media/image2.wmf"/><Relationship Id="rId51" Type="http://schemas.openxmlformats.org/officeDocument/2006/relationships/image" Target="media/image24.jpg"/><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oleObject" Target="embeddings/oleObject17.bin"/><Relationship Id="rId46" Type="http://schemas.openxmlformats.org/officeDocument/2006/relationships/oleObject" Target="embeddings/oleObject20.bin"/><Relationship Id="rId59" Type="http://schemas.openxmlformats.org/officeDocument/2006/relationships/image" Target="media/image29.wmf"/><Relationship Id="rId67" Type="http://schemas.openxmlformats.org/officeDocument/2006/relationships/image" Target="media/image33.wmf"/><Relationship Id="rId20" Type="http://schemas.openxmlformats.org/officeDocument/2006/relationships/image" Target="media/image8.wmf"/><Relationship Id="rId41" Type="http://schemas.openxmlformats.org/officeDocument/2006/relationships/image" Target="media/image18.jpg"/><Relationship Id="rId54" Type="http://schemas.openxmlformats.org/officeDocument/2006/relationships/oleObject" Target="embeddings/oleObject23.bin"/><Relationship Id="rId62" Type="http://schemas.openxmlformats.org/officeDocument/2006/relationships/oleObject" Target="embeddings/oleObject27.bin"/><Relationship Id="rId70" Type="http://schemas.openxmlformats.org/officeDocument/2006/relationships/image" Target="media/image35.jpg"/><Relationship Id="rId1" Type="http://schemas.openxmlformats.org/officeDocument/2006/relationships/customXml" Target="../customXml/item1.xml"/><Relationship Id="rId6"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oleObject" Target="embeddings/oleObject16.bin"/><Relationship Id="rId49" Type="http://schemas.openxmlformats.org/officeDocument/2006/relationships/image" Target="media/image23.wmf"/><Relationship Id="rId57" Type="http://schemas.openxmlformats.org/officeDocument/2006/relationships/image" Target="media/image28.wmf"/><Relationship Id="rId10" Type="http://schemas.openxmlformats.org/officeDocument/2006/relationships/image" Target="media/image3.wmf"/><Relationship Id="rId31" Type="http://schemas.openxmlformats.org/officeDocument/2006/relationships/oleObject" Target="embeddings/oleObject13.bin"/><Relationship Id="rId44" Type="http://schemas.openxmlformats.org/officeDocument/2006/relationships/image" Target="media/image20.jpg"/><Relationship Id="rId52" Type="http://schemas.openxmlformats.org/officeDocument/2006/relationships/image" Target="media/image25.jpg"/><Relationship Id="rId60" Type="http://schemas.openxmlformats.org/officeDocument/2006/relationships/oleObject" Target="embeddings/oleObject26.bin"/><Relationship Id="rId65" Type="http://schemas.openxmlformats.org/officeDocument/2006/relationships/image" Target="media/image32.wmf"/><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image" Target="media/image17.wmf"/><Relationship Id="rId34" Type="http://schemas.openxmlformats.org/officeDocument/2006/relationships/image" Target="media/image15.wmf"/><Relationship Id="rId50" Type="http://schemas.openxmlformats.org/officeDocument/2006/relationships/oleObject" Target="embeddings/oleObject22.bin"/><Relationship Id="rId55" Type="http://schemas.openxmlformats.org/officeDocument/2006/relationships/image" Target="media/image27.wmf"/><Relationship Id="rId7" Type="http://schemas.openxmlformats.org/officeDocument/2006/relationships/oleObject" Target="embeddings/oleObject1.bin"/><Relationship Id="rId71" Type="http://schemas.openxmlformats.org/officeDocument/2006/relationships/image" Target="media/image36.jp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9AAFC-B4E8-481A-90C1-7D621408D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4389</TotalTime>
  <Pages>10</Pages>
  <Words>2258</Words>
  <Characters>15587</Characters>
  <Application>Microsoft Office Word</Application>
  <DocSecurity>0</DocSecurity>
  <Lines>129</Lines>
  <Paragraphs>35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17810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Sziszi</dc:creator>
  <cp:keywords/>
  <dc:description/>
  <cp:lastModifiedBy>Sziszi</cp:lastModifiedBy>
  <cp:revision>43</cp:revision>
  <dcterms:created xsi:type="dcterms:W3CDTF">2015-11-02T15:21:00Z</dcterms:created>
  <dcterms:modified xsi:type="dcterms:W3CDTF">2015-11-05T18:17:00Z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